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1" w:rsidRDefault="00E73221" w:rsidP="0076291D">
      <w:pPr>
        <w:ind w:left="5387" w:firstLine="992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ПРИЛОЖЕНИЕ </w:t>
      </w:r>
    </w:p>
    <w:p w:rsidR="00E73221" w:rsidRDefault="00E73221" w:rsidP="0076291D">
      <w:pPr>
        <w:tabs>
          <w:tab w:val="left" w:pos="6096"/>
        </w:tabs>
        <w:ind w:left="5387" w:firstLine="992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к приказу Минюста России</w:t>
      </w:r>
    </w:p>
    <w:p w:rsidR="00E73221" w:rsidRDefault="00E73221" w:rsidP="0076291D">
      <w:pPr>
        <w:ind w:left="6237" w:firstLine="142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от  ____________  №  _____</w:t>
      </w:r>
    </w:p>
    <w:p w:rsidR="00E73221" w:rsidRDefault="00E73221" w:rsidP="0076291D">
      <w:pPr>
        <w:jc w:val="center"/>
        <w:rPr>
          <w:szCs w:val="28"/>
        </w:rPr>
      </w:pPr>
    </w:p>
    <w:p w:rsidR="00E73221" w:rsidRDefault="00E73221" w:rsidP="0076291D">
      <w:pPr>
        <w:ind w:left="360"/>
        <w:jc w:val="center"/>
        <w:outlineLvl w:val="0"/>
        <w:rPr>
          <w:b/>
          <w:szCs w:val="28"/>
        </w:rPr>
      </w:pPr>
    </w:p>
    <w:p w:rsidR="00E73221" w:rsidRDefault="00E73221" w:rsidP="0076291D">
      <w:pPr>
        <w:ind w:left="360"/>
        <w:jc w:val="center"/>
        <w:outlineLvl w:val="0"/>
        <w:rPr>
          <w:b/>
          <w:szCs w:val="28"/>
        </w:rPr>
      </w:pPr>
    </w:p>
    <w:p w:rsidR="00E73221" w:rsidRDefault="00E73221" w:rsidP="0076291D">
      <w:pPr>
        <w:ind w:left="360"/>
        <w:jc w:val="center"/>
        <w:outlineLvl w:val="0"/>
        <w:rPr>
          <w:b/>
          <w:szCs w:val="28"/>
        </w:rPr>
      </w:pPr>
    </w:p>
    <w:p w:rsidR="00E73221" w:rsidRDefault="00E73221" w:rsidP="00B310BF">
      <w:pPr>
        <w:jc w:val="center"/>
        <w:rPr>
          <w:b/>
          <w:bCs/>
          <w:szCs w:val="28"/>
          <w:lang w:eastAsia="en-US"/>
        </w:rPr>
      </w:pPr>
      <w:r>
        <w:rPr>
          <w:b/>
          <w:szCs w:val="28"/>
        </w:rPr>
        <w:t>Изменения, вносимые в</w:t>
      </w:r>
      <w:r>
        <w:rPr>
          <w:b/>
          <w:bCs/>
          <w:color w:val="000000"/>
          <w:szCs w:val="28"/>
        </w:rPr>
        <w:t xml:space="preserve">Правила </w:t>
      </w:r>
      <w:r>
        <w:rPr>
          <w:b/>
          <w:bCs/>
          <w:szCs w:val="28"/>
          <w:lang w:eastAsia="en-US"/>
        </w:rPr>
        <w:t>внутреннего распорядка воспитательных колоний уголовно-исполнительной системы, утвержденные</w:t>
      </w:r>
    </w:p>
    <w:p w:rsidR="00E73221" w:rsidRDefault="00E73221" w:rsidP="00B310BF">
      <w:pPr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  <w:lang w:eastAsia="en-US"/>
        </w:rPr>
        <w:t xml:space="preserve"> приказом </w:t>
      </w:r>
      <w:r>
        <w:rPr>
          <w:b/>
          <w:bCs/>
          <w:color w:val="000000"/>
          <w:szCs w:val="28"/>
        </w:rPr>
        <w:t xml:space="preserve"> Минюста России </w:t>
      </w:r>
      <w:r>
        <w:rPr>
          <w:b/>
          <w:bCs/>
          <w:szCs w:val="28"/>
          <w:lang w:eastAsia="en-US"/>
        </w:rPr>
        <w:t>от 06.10.2006 № 311</w:t>
      </w:r>
    </w:p>
    <w:p w:rsidR="00E73221" w:rsidRDefault="00E73221" w:rsidP="0076291D">
      <w:pPr>
        <w:ind w:left="360"/>
        <w:jc w:val="center"/>
        <w:outlineLvl w:val="0"/>
        <w:rPr>
          <w:b/>
          <w:szCs w:val="28"/>
        </w:rPr>
      </w:pPr>
    </w:p>
    <w:p w:rsidR="00E73221" w:rsidRDefault="00E73221" w:rsidP="0076291D">
      <w:pPr>
        <w:spacing w:line="276" w:lineRule="auto"/>
        <w:rPr>
          <w:b/>
          <w:szCs w:val="28"/>
        </w:rPr>
      </w:pP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В Правилах внутреннего распорядка воспитательных колоний уголовно-исполнительной системы, утвержденных приказом Минюста России от 06.10.2006 № 311: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абзац седьмой пункта 17: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дополнить предложением следующего содержания:</w:t>
      </w:r>
    </w:p>
    <w:p w:rsidR="00E73221" w:rsidRPr="00C96BE0" w:rsidRDefault="00E73221" w:rsidP="0076291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C96BE0">
        <w:rPr>
          <w:szCs w:val="28"/>
        </w:rPr>
        <w:t>«Запрещается продажа табачнойпродукции несовершеннолетним</w:t>
      </w:r>
      <w:r>
        <w:rPr>
          <w:szCs w:val="28"/>
        </w:rPr>
        <w:t>.</w:t>
      </w:r>
      <w:r w:rsidRPr="00C96BE0">
        <w:rPr>
          <w:sz w:val="20"/>
          <w:vertAlign w:val="superscript"/>
        </w:rPr>
        <w:t>5</w:t>
      </w:r>
      <w:r w:rsidRPr="00C96BE0">
        <w:rPr>
          <w:szCs w:val="28"/>
        </w:rPr>
        <w:t>»;</w:t>
      </w:r>
    </w:p>
    <w:p w:rsidR="00E73221" w:rsidRPr="000E04FB" w:rsidRDefault="00E73221" w:rsidP="00A03842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04FB">
        <w:rPr>
          <w:rFonts w:ascii="Times New Roman" w:hAnsi="Times New Roman" w:cs="Times New Roman"/>
          <w:sz w:val="28"/>
          <w:szCs w:val="28"/>
        </w:rPr>
        <w:t xml:space="preserve">дополнить сноской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E04F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73221" w:rsidRDefault="00E73221" w:rsidP="004B056A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F5B">
        <w:rPr>
          <w:rFonts w:ascii="Times New Roman" w:hAnsi="Times New Roman" w:cs="Times New Roman"/>
          <w:sz w:val="28"/>
          <w:szCs w:val="28"/>
        </w:rPr>
        <w:t>«</w:t>
      </w:r>
      <w:r w:rsidRPr="00B41F5B">
        <w:rPr>
          <w:rFonts w:ascii="Times New Roman" w:hAnsi="Times New Roman" w:cs="Times New Roman"/>
          <w:szCs w:val="28"/>
          <w:vertAlign w:val="superscript"/>
        </w:rPr>
        <w:t>5</w:t>
      </w:r>
      <w:r w:rsidRPr="00B41F5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41F5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05844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Федеральным </w:t>
      </w:r>
      <w:hyperlink r:id="rId6" w:history="1">
        <w:r w:rsidRPr="00A0584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A05844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23.02.2013 № 15-ФЗ «</w:t>
      </w:r>
      <w:r w:rsidRPr="00A05844">
        <w:rPr>
          <w:rFonts w:ascii="Times New Roman" w:hAnsi="Times New Roman" w:cs="Times New Roman"/>
          <w:sz w:val="28"/>
          <w:szCs w:val="28"/>
          <w:lang w:eastAsia="en-US"/>
        </w:rPr>
        <w:t xml:space="preserve">Об охране здоровья граждан от воздействия окружающего табачного дыма и последствий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потребления табака»</w:t>
      </w:r>
      <w:r w:rsidRPr="00A05844">
        <w:rPr>
          <w:rFonts w:ascii="Times New Roman" w:hAnsi="Times New Roman" w:cs="Times New Roman"/>
          <w:sz w:val="28"/>
          <w:szCs w:val="28"/>
          <w:lang w:eastAsia="en-US"/>
        </w:rPr>
        <w:t xml:space="preserve"> (Собрание законодательства Российской Федерации, 2013, № 8, ст. 721; 2014, № 42, ст. 5615; 2015, № 1 (ч. 1), ст. 83; 2016, № 1 (ч. 1), ст. 76, № 18, ст. 2491; 2017, № 1 (ч. 1), ст.12).</w:t>
      </w:r>
      <w:r w:rsidRPr="00A05844">
        <w:rPr>
          <w:rFonts w:ascii="Times New Roman" w:hAnsi="Times New Roman" w:cs="Times New Roman"/>
          <w:sz w:val="28"/>
          <w:szCs w:val="28"/>
        </w:rPr>
        <w:t>»;</w:t>
      </w:r>
    </w:p>
    <w:p w:rsidR="00E73221" w:rsidRDefault="00E73221" w:rsidP="000A3004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пункт 118 изложить в следующей редакции:</w:t>
      </w:r>
    </w:p>
    <w:p w:rsidR="00E73221" w:rsidRPr="00D2485F" w:rsidRDefault="00E73221" w:rsidP="00911A29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en-US"/>
        </w:rPr>
      </w:pPr>
      <w:r w:rsidRPr="00D2485F">
        <w:rPr>
          <w:szCs w:val="28"/>
        </w:rPr>
        <w:t xml:space="preserve">«118. </w:t>
      </w:r>
      <w:r>
        <w:rPr>
          <w:szCs w:val="28"/>
          <w:lang w:eastAsia="en-US"/>
        </w:rPr>
        <w:t>Получаемые и отправляемые осужденными письма, почтовые карточки и телеграммы подвергаются цензуре со стороны администрации ВК. Срок осуществления цензуры составляет не более трех рабочих дней, а в случае, если письма, почтовые карточки и телеграммы написаны на иностранном языке, - не более семи рабочих дней.</w:t>
      </w:r>
    </w:p>
    <w:p w:rsidR="00E73221" w:rsidRDefault="00E73221" w:rsidP="00D2485F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Предложения, заявления, ходатайства и жалобы осужденных, адресованные Президенту Российской Федерации, в палаты Федерального Собрания Российской Федерации, Правительство Российской Федерации, законодательные (представительные) органы субъектов Российской Федерации, органы исполнительной власти субъектов Российской Федерации, суд, органы прокуратуры, вышестоящие органы уголовно-исполнительной системы и их должностным лицам,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ПрезидентеРоссийской Федерации по защите прав предпринимателей, уполномоченному по правам человека в субъекте Российской Федерации, уполномоченному по правам ребенка в субъекте Российской Федерации, уполномоченному по защите прав предпринимателей в субъекте Российской Федерации, в общественные наблюдательные комиссии, образованные в соответствии с законодательством Российской Федерации, а также адресованные в соответствии с международными договорами Российской Федерации в межгосударственные органы по защите прав и свобод человека, и ответы на них цензуре не подлежат. Указанные предложения, заявления, ходатайства и жалобы не позднее одного рабочего дня передаются операторам связи для их доставки по принадлежности.</w:t>
      </w:r>
    </w:p>
    <w:p w:rsidR="00E73221" w:rsidRPr="00C96BE0" w:rsidRDefault="00E73221" w:rsidP="00151B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6BE0">
        <w:rPr>
          <w:szCs w:val="28"/>
          <w:lang w:eastAsia="en-US"/>
        </w:rPr>
        <w:t xml:space="preserve">При отсутствии на лицевом счете осужденного по независящим от него причинам денежных средств, указанные предложения, заявления, и жалобы отправляются за счет </w:t>
      </w:r>
      <w:r>
        <w:rPr>
          <w:szCs w:val="28"/>
          <w:lang w:eastAsia="en-US"/>
        </w:rPr>
        <w:t>ВК</w:t>
      </w:r>
      <w:r w:rsidRPr="00C96BE0">
        <w:rPr>
          <w:szCs w:val="28"/>
          <w:lang w:eastAsia="en-US"/>
        </w:rPr>
        <w:t xml:space="preserve"> (за исключением направляемых в форме телеграмм).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Письменные предложения, заявления, ходатайства и жалобы осужденного, подлежащие цензуре, могут быть направлены администрацией ВК в электронной форме за счет собственных средств осужденного (при наличии технической возможности в ВК).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Письма, почтовые карточки и телеграммы осужденные отправляют и получают за счет собственных средств. О принятии предложений, заявлений, ходатайств          и жалоб осужденному выдается расписка от имени администрации ВК с указанием даты их передачи представителю ВК.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Переписка осужденного с защитником или иным лицом, оказывающим юридическую помощь на законных основаниях, цензуре не подлежит, за исключением случаев, если администрация ВК располагает достоверными данными о том, что содержащиеся в переписке сведения направлены на инициирование, планирование или организацию преступления либо вовлечение в его совершение других лиц. В этих случаях контроль писем, почтовых карточек, телеграфных            и иных сообщений осуществляется по мотивированному постановлению начальника ВК или его заместителя.»;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Перечень вещей и предметов, продуктов питания, которые осужденным запрещается иметь при себе, получать в посылках, передачах, бандеролях либо приобретать приложения № 1 дополнить пунктом 26 следующего содержания:</w:t>
      </w:r>
    </w:p>
    <w:p w:rsidR="00E73221" w:rsidRPr="002278FD" w:rsidRDefault="00E73221" w:rsidP="002278FD">
      <w:pPr>
        <w:autoSpaceDE w:val="0"/>
        <w:autoSpaceDN w:val="0"/>
        <w:adjustRightInd w:val="0"/>
        <w:spacing w:line="360" w:lineRule="exact"/>
        <w:ind w:firstLine="539"/>
        <w:jc w:val="both"/>
        <w:rPr>
          <w:bCs/>
          <w:szCs w:val="28"/>
          <w:lang w:eastAsia="en-US"/>
        </w:rPr>
      </w:pPr>
      <w:r w:rsidRPr="002278FD">
        <w:rPr>
          <w:szCs w:val="28"/>
        </w:rPr>
        <w:t>«26. Табачную продукцию и табачные изделия, спички</w:t>
      </w:r>
      <w:r w:rsidRPr="002278FD">
        <w:rPr>
          <w:bCs/>
          <w:szCs w:val="28"/>
          <w:lang w:eastAsia="en-US"/>
        </w:rPr>
        <w:t>, в том числе приобретенные в магазине (ларьке)</w:t>
      </w:r>
      <w:r>
        <w:rPr>
          <w:bCs/>
          <w:szCs w:val="28"/>
          <w:lang w:eastAsia="en-US"/>
        </w:rPr>
        <w:t xml:space="preserve"> ВК</w:t>
      </w:r>
      <w:r w:rsidRPr="002278FD">
        <w:rPr>
          <w:bCs/>
          <w:szCs w:val="28"/>
          <w:lang w:eastAsia="en-US"/>
        </w:rPr>
        <w:t>, а также получать данные предметы в посылках и передачах (за исключением совершеннолетних осужденных)</w:t>
      </w:r>
      <w:r>
        <w:rPr>
          <w:bCs/>
          <w:szCs w:val="28"/>
          <w:lang w:eastAsia="en-US"/>
        </w:rPr>
        <w:t>;</w:t>
      </w:r>
    </w:p>
    <w:p w:rsidR="00E73221" w:rsidRDefault="00E73221" w:rsidP="002278FD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2278FD">
        <w:rPr>
          <w:szCs w:val="28"/>
        </w:rPr>
        <w:t>пункт 14 Перечня продуктов питания и предметов</w:t>
      </w:r>
      <w:r>
        <w:rPr>
          <w:szCs w:val="28"/>
        </w:rPr>
        <w:t xml:space="preserve"> индивидуального пользования, которые осужденные могут хранить в специально оборудованных администрацией учреждения местах «приложение № 2» изложить в следующей редакции: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C96BE0">
        <w:rPr>
          <w:szCs w:val="28"/>
        </w:rPr>
        <w:t>14. Табачную продукцию</w:t>
      </w:r>
      <w:r>
        <w:rPr>
          <w:szCs w:val="28"/>
        </w:rPr>
        <w:t xml:space="preserve"> итабачные изделия</w:t>
      </w:r>
      <w:r w:rsidRPr="00C96BE0">
        <w:rPr>
          <w:szCs w:val="28"/>
        </w:rPr>
        <w:t xml:space="preserve">, спички </w:t>
      </w:r>
      <w:r>
        <w:rPr>
          <w:szCs w:val="28"/>
        </w:rPr>
        <w:t>«</w:t>
      </w:r>
      <w:r w:rsidRPr="00C96BE0">
        <w:rPr>
          <w:szCs w:val="28"/>
        </w:rPr>
        <w:t>только</w:t>
      </w:r>
      <w:r>
        <w:rPr>
          <w:szCs w:val="28"/>
        </w:rPr>
        <w:t xml:space="preserve"> совершеннолетние осужденные</w:t>
      </w:r>
      <w:bookmarkStart w:id="0" w:name="_GoBack"/>
      <w:bookmarkEnd w:id="0"/>
      <w:r>
        <w:rPr>
          <w:szCs w:val="28"/>
        </w:rPr>
        <w:t>.».</w:t>
      </w:r>
    </w:p>
    <w:p w:rsidR="00E73221" w:rsidRDefault="00E73221" w:rsidP="0076291D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E73221" w:rsidRDefault="00E73221" w:rsidP="006119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E73221" w:rsidSect="0076291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21" w:rsidRDefault="00E73221" w:rsidP="0076291D">
      <w:r>
        <w:separator/>
      </w:r>
    </w:p>
  </w:endnote>
  <w:endnote w:type="continuationSeparator" w:id="1">
    <w:p w:rsidR="00E73221" w:rsidRDefault="00E73221" w:rsidP="0076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21" w:rsidRDefault="00E73221" w:rsidP="0076291D">
      <w:r>
        <w:separator/>
      </w:r>
    </w:p>
  </w:footnote>
  <w:footnote w:type="continuationSeparator" w:id="1">
    <w:p w:rsidR="00E73221" w:rsidRDefault="00E73221" w:rsidP="00762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21" w:rsidRDefault="00E7322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73221" w:rsidRDefault="00E732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5"/>
    <w:rsid w:val="00076D42"/>
    <w:rsid w:val="000A3004"/>
    <w:rsid w:val="000E04FB"/>
    <w:rsid w:val="000E50C7"/>
    <w:rsid w:val="000F12F5"/>
    <w:rsid w:val="00125FDC"/>
    <w:rsid w:val="00151B99"/>
    <w:rsid w:val="00185F50"/>
    <w:rsid w:val="001F1579"/>
    <w:rsid w:val="002278FD"/>
    <w:rsid w:val="002A38EF"/>
    <w:rsid w:val="002A704C"/>
    <w:rsid w:val="002B6325"/>
    <w:rsid w:val="002C04B1"/>
    <w:rsid w:val="002C730C"/>
    <w:rsid w:val="002E0585"/>
    <w:rsid w:val="003133A9"/>
    <w:rsid w:val="003174F7"/>
    <w:rsid w:val="00320A60"/>
    <w:rsid w:val="003D3CF5"/>
    <w:rsid w:val="003E0057"/>
    <w:rsid w:val="003F20E2"/>
    <w:rsid w:val="00435282"/>
    <w:rsid w:val="004B056A"/>
    <w:rsid w:val="004B1F6A"/>
    <w:rsid w:val="004E035D"/>
    <w:rsid w:val="004F1945"/>
    <w:rsid w:val="00587CBF"/>
    <w:rsid w:val="005B0E4D"/>
    <w:rsid w:val="005C1314"/>
    <w:rsid w:val="00611974"/>
    <w:rsid w:val="00650A1F"/>
    <w:rsid w:val="006B7F44"/>
    <w:rsid w:val="00743BA8"/>
    <w:rsid w:val="007617F2"/>
    <w:rsid w:val="0076291D"/>
    <w:rsid w:val="00791C7C"/>
    <w:rsid w:val="00795296"/>
    <w:rsid w:val="007A4138"/>
    <w:rsid w:val="007B49B4"/>
    <w:rsid w:val="007E207C"/>
    <w:rsid w:val="00802A9D"/>
    <w:rsid w:val="00806387"/>
    <w:rsid w:val="0083071E"/>
    <w:rsid w:val="00833923"/>
    <w:rsid w:val="00866C7A"/>
    <w:rsid w:val="00877F25"/>
    <w:rsid w:val="008A5699"/>
    <w:rsid w:val="00911A29"/>
    <w:rsid w:val="0091435D"/>
    <w:rsid w:val="009265C2"/>
    <w:rsid w:val="009751B7"/>
    <w:rsid w:val="00983056"/>
    <w:rsid w:val="009A1283"/>
    <w:rsid w:val="009B2995"/>
    <w:rsid w:val="009E66AF"/>
    <w:rsid w:val="00A03842"/>
    <w:rsid w:val="00A05844"/>
    <w:rsid w:val="00A715DB"/>
    <w:rsid w:val="00A90FF6"/>
    <w:rsid w:val="00AE6BB4"/>
    <w:rsid w:val="00B310BF"/>
    <w:rsid w:val="00B41F5B"/>
    <w:rsid w:val="00BA123C"/>
    <w:rsid w:val="00BA3DCF"/>
    <w:rsid w:val="00C071B4"/>
    <w:rsid w:val="00C11238"/>
    <w:rsid w:val="00C24687"/>
    <w:rsid w:val="00C41980"/>
    <w:rsid w:val="00C96BE0"/>
    <w:rsid w:val="00CB3449"/>
    <w:rsid w:val="00CB37A5"/>
    <w:rsid w:val="00CD2857"/>
    <w:rsid w:val="00CF1E1F"/>
    <w:rsid w:val="00D2485F"/>
    <w:rsid w:val="00D277B4"/>
    <w:rsid w:val="00DC72D5"/>
    <w:rsid w:val="00DF62B5"/>
    <w:rsid w:val="00E30E72"/>
    <w:rsid w:val="00E354DF"/>
    <w:rsid w:val="00E44522"/>
    <w:rsid w:val="00E45BDB"/>
    <w:rsid w:val="00E7293C"/>
    <w:rsid w:val="00E73221"/>
    <w:rsid w:val="00E838B1"/>
    <w:rsid w:val="00E84C75"/>
    <w:rsid w:val="00E96506"/>
    <w:rsid w:val="00ED354F"/>
    <w:rsid w:val="00F0144C"/>
    <w:rsid w:val="00F34761"/>
    <w:rsid w:val="00F53D7E"/>
    <w:rsid w:val="00F632A1"/>
    <w:rsid w:val="00F9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1D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91D"/>
    <w:pPr>
      <w:keepNext/>
      <w:tabs>
        <w:tab w:val="left" w:pos="4200"/>
      </w:tabs>
      <w:jc w:val="center"/>
      <w:outlineLvl w:val="1"/>
    </w:pPr>
    <w:rPr>
      <w:b/>
      <w:bCs/>
      <w:sz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291D"/>
    <w:pPr>
      <w:keepNext/>
      <w:outlineLvl w:val="8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91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291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6291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629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291D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6291D"/>
    <w:rPr>
      <w:b/>
      <w:bCs/>
      <w:sz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291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6291D"/>
    <w:pPr>
      <w:ind w:left="720"/>
      <w:contextualSpacing/>
    </w:pPr>
    <w:rPr>
      <w:szCs w:val="24"/>
    </w:rPr>
  </w:style>
  <w:style w:type="character" w:styleId="FootnoteReference">
    <w:name w:val="footnote reference"/>
    <w:basedOn w:val="DefaultParagraphFont"/>
    <w:uiPriority w:val="99"/>
    <w:semiHidden/>
    <w:rsid w:val="0076291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629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91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629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9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569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4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C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388FF0FCFFE3621A1A69519D15DDC430596C3C5E9FBE5CD9ECCD69DpDp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696</Words>
  <Characters>3973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Стародубцев Иван Александрович</dc:creator>
  <cp:keywords/>
  <dc:description/>
  <cp:lastModifiedBy>Елена</cp:lastModifiedBy>
  <cp:revision>2</cp:revision>
  <cp:lastPrinted>2018-06-04T12:49:00Z</cp:lastPrinted>
  <dcterms:created xsi:type="dcterms:W3CDTF">2018-06-15T12:46:00Z</dcterms:created>
  <dcterms:modified xsi:type="dcterms:W3CDTF">2018-06-15T12:46:00Z</dcterms:modified>
</cp:coreProperties>
</file>