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6C" w:rsidRPr="006A168A" w:rsidRDefault="0054516C" w:rsidP="0054516C">
      <w:pPr>
        <w:ind w:firstLine="0"/>
        <w:jc w:val="right"/>
        <w:rPr>
          <w:b/>
        </w:rPr>
      </w:pPr>
      <w:r w:rsidRPr="006A168A">
        <w:rPr>
          <w:b/>
        </w:rPr>
        <w:t>ПРОЕКТ</w:t>
      </w:r>
    </w:p>
    <w:p w:rsidR="0054516C" w:rsidRPr="006A168A" w:rsidRDefault="0054516C" w:rsidP="0054516C">
      <w:pPr>
        <w:ind w:firstLine="0"/>
        <w:jc w:val="center"/>
        <w:rPr>
          <w:b/>
        </w:rPr>
      </w:pPr>
    </w:p>
    <w:p w:rsidR="0054516C" w:rsidRPr="006A168A" w:rsidRDefault="0054516C" w:rsidP="0054516C">
      <w:pPr>
        <w:ind w:firstLine="0"/>
        <w:jc w:val="center"/>
        <w:rPr>
          <w:b/>
        </w:rPr>
      </w:pPr>
      <w:r w:rsidRPr="006A168A">
        <w:rPr>
          <w:b/>
        </w:rPr>
        <w:t>ПРАВИТЕЛЬСТВО РОССИЙСКОЙ ФЕДЕРАЦИИ</w:t>
      </w:r>
    </w:p>
    <w:p w:rsidR="0054516C" w:rsidRPr="006A168A" w:rsidRDefault="0054516C" w:rsidP="0054516C">
      <w:pPr>
        <w:ind w:firstLine="0"/>
        <w:jc w:val="center"/>
        <w:rPr>
          <w:b/>
        </w:rPr>
      </w:pPr>
    </w:p>
    <w:p w:rsidR="0054516C" w:rsidRPr="004E5BEA" w:rsidRDefault="00D737A7" w:rsidP="0054516C">
      <w:pPr>
        <w:ind w:firstLine="0"/>
        <w:jc w:val="center"/>
        <w:rPr>
          <w:b/>
          <w:caps/>
        </w:rPr>
      </w:pPr>
      <w:r w:rsidRPr="004E5BEA">
        <w:rPr>
          <w:b/>
          <w:caps/>
        </w:rPr>
        <w:t>Постановление</w:t>
      </w:r>
    </w:p>
    <w:p w:rsidR="005D3595" w:rsidRPr="004E5BEA" w:rsidRDefault="00D737A7" w:rsidP="0054516C">
      <w:pPr>
        <w:ind w:firstLine="0"/>
        <w:jc w:val="center"/>
        <w:rPr>
          <w:b/>
          <w:caps/>
        </w:rPr>
      </w:pPr>
      <w:r w:rsidRPr="004E5BEA">
        <w:rPr>
          <w:b/>
          <w:caps/>
        </w:rPr>
        <w:t>Об</w:t>
      </w:r>
      <w:r w:rsidR="0054516C" w:rsidRPr="004E5BEA">
        <w:rPr>
          <w:b/>
          <w:caps/>
        </w:rPr>
        <w:t xml:space="preserve"> </w:t>
      </w:r>
      <w:r w:rsidR="006A168A" w:rsidRPr="004E5BEA">
        <w:rPr>
          <w:b/>
          <w:caps/>
        </w:rPr>
        <w:t>утверждении п</w:t>
      </w:r>
      <w:r w:rsidR="00820C6B" w:rsidRPr="004E5BEA">
        <w:rPr>
          <w:b/>
          <w:caps/>
        </w:rPr>
        <w:t>равил</w:t>
      </w:r>
      <w:r w:rsidR="006A168A" w:rsidRPr="004E5BEA">
        <w:rPr>
          <w:b/>
          <w:caps/>
        </w:rPr>
        <w:t xml:space="preserve"> хранения, содержания и разведения, реализации вещественных доказательств в виде животных, физическое состояние которых не позволяет возвратить их в среду обитания</w:t>
      </w:r>
    </w:p>
    <w:p w:rsidR="0054516C" w:rsidRPr="006A168A" w:rsidRDefault="0054516C" w:rsidP="0054516C">
      <w:pPr>
        <w:ind w:firstLine="0"/>
        <w:jc w:val="center"/>
        <w:rPr>
          <w:b/>
        </w:rPr>
      </w:pPr>
    </w:p>
    <w:p w:rsidR="0054516C" w:rsidRPr="006A168A" w:rsidRDefault="0054516C" w:rsidP="0054516C">
      <w:pPr>
        <w:autoSpaceDE w:val="0"/>
        <w:autoSpaceDN w:val="0"/>
        <w:adjustRightInd w:val="0"/>
        <w:ind w:firstLine="540"/>
        <w:rPr>
          <w:bCs/>
        </w:rPr>
      </w:pPr>
      <w:r w:rsidRPr="006A168A">
        <w:rPr>
          <w:bCs/>
        </w:rPr>
        <w:t xml:space="preserve">В соответствии с </w:t>
      </w:r>
      <w:r w:rsidR="006A168A" w:rsidRPr="006A168A">
        <w:rPr>
          <w:bCs/>
        </w:rPr>
        <w:t xml:space="preserve">пунктом 9 части 2 статьи 82 Уголовно-процессуального кодекса Российской Федерации </w:t>
      </w:r>
      <w:r w:rsidRPr="006A168A">
        <w:rPr>
          <w:bCs/>
        </w:rPr>
        <w:t>Правительство Российской Федерации постановляет:</w:t>
      </w:r>
    </w:p>
    <w:p w:rsidR="006A168A" w:rsidRPr="006A168A" w:rsidRDefault="006A168A" w:rsidP="0054516C">
      <w:pPr>
        <w:autoSpaceDE w:val="0"/>
        <w:autoSpaceDN w:val="0"/>
        <w:adjustRightInd w:val="0"/>
        <w:ind w:firstLine="540"/>
        <w:rPr>
          <w:bCs/>
        </w:rPr>
      </w:pPr>
    </w:p>
    <w:p w:rsidR="006A168A" w:rsidRPr="006A168A" w:rsidRDefault="006A168A" w:rsidP="006A168A">
      <w:pPr>
        <w:autoSpaceDE w:val="0"/>
        <w:autoSpaceDN w:val="0"/>
        <w:adjustRightInd w:val="0"/>
        <w:ind w:firstLine="540"/>
      </w:pPr>
      <w:r w:rsidRPr="006A168A">
        <w:t>1. Утвердить прилагаемы</w:t>
      </w:r>
      <w:r w:rsidR="00820C6B">
        <w:t>е</w:t>
      </w:r>
      <w:r w:rsidRPr="006A168A">
        <w:t xml:space="preserve"> П</w:t>
      </w:r>
      <w:r w:rsidR="00820C6B">
        <w:t>равила</w:t>
      </w:r>
      <w:r w:rsidRPr="006A168A">
        <w:t xml:space="preserve"> хранения, содержания и разведения, реализации вещественных доказательств в виде животных, физическое состояние которых не позволяет возвратить их в среду обитания.</w:t>
      </w:r>
    </w:p>
    <w:p w:rsidR="0054516C" w:rsidRPr="006A168A" w:rsidRDefault="0054516C" w:rsidP="0054516C">
      <w:pPr>
        <w:autoSpaceDE w:val="0"/>
        <w:autoSpaceDN w:val="0"/>
        <w:adjustRightInd w:val="0"/>
        <w:ind w:firstLine="0"/>
        <w:jc w:val="right"/>
        <w:rPr>
          <w:b/>
          <w:bCs/>
        </w:rPr>
      </w:pPr>
    </w:p>
    <w:p w:rsidR="0054516C" w:rsidRPr="006A168A" w:rsidRDefault="0054516C" w:rsidP="0054516C">
      <w:pPr>
        <w:autoSpaceDE w:val="0"/>
        <w:autoSpaceDN w:val="0"/>
        <w:adjustRightInd w:val="0"/>
        <w:ind w:firstLine="0"/>
        <w:jc w:val="right"/>
        <w:rPr>
          <w:b/>
          <w:bCs/>
        </w:rPr>
      </w:pPr>
    </w:p>
    <w:p w:rsidR="0054516C" w:rsidRPr="006A168A" w:rsidRDefault="0054516C" w:rsidP="0054516C">
      <w:pPr>
        <w:autoSpaceDE w:val="0"/>
        <w:autoSpaceDN w:val="0"/>
        <w:adjustRightInd w:val="0"/>
        <w:ind w:firstLine="0"/>
        <w:jc w:val="right"/>
        <w:rPr>
          <w:bCs/>
        </w:rPr>
      </w:pPr>
      <w:r w:rsidRPr="006A168A">
        <w:rPr>
          <w:bCs/>
        </w:rPr>
        <w:t>Председатель Правительства</w:t>
      </w:r>
    </w:p>
    <w:p w:rsidR="0054516C" w:rsidRPr="006A168A" w:rsidRDefault="0054516C" w:rsidP="0054516C">
      <w:pPr>
        <w:autoSpaceDE w:val="0"/>
        <w:autoSpaceDN w:val="0"/>
        <w:adjustRightInd w:val="0"/>
        <w:ind w:firstLine="0"/>
        <w:jc w:val="right"/>
        <w:rPr>
          <w:bCs/>
        </w:rPr>
      </w:pPr>
      <w:r w:rsidRPr="006A168A">
        <w:rPr>
          <w:bCs/>
        </w:rPr>
        <w:t>Российской Федерации</w:t>
      </w:r>
    </w:p>
    <w:p w:rsidR="0054516C" w:rsidRPr="006A168A" w:rsidRDefault="0054516C" w:rsidP="0054516C">
      <w:pPr>
        <w:autoSpaceDE w:val="0"/>
        <w:autoSpaceDN w:val="0"/>
        <w:adjustRightInd w:val="0"/>
        <w:ind w:firstLine="0"/>
        <w:jc w:val="right"/>
        <w:rPr>
          <w:bCs/>
        </w:rPr>
      </w:pPr>
      <w:r w:rsidRPr="006A168A">
        <w:rPr>
          <w:bCs/>
        </w:rPr>
        <w:t>Д.МЕДВЕДЕВ</w:t>
      </w:r>
    </w:p>
    <w:p w:rsidR="0054516C" w:rsidRPr="006A168A" w:rsidRDefault="0054516C" w:rsidP="0054516C">
      <w:pPr>
        <w:ind w:firstLine="0"/>
        <w:jc w:val="center"/>
        <w:rPr>
          <w:b/>
        </w:rPr>
      </w:pPr>
    </w:p>
    <w:p w:rsidR="006A168A" w:rsidRPr="006A168A" w:rsidRDefault="006A168A" w:rsidP="006A168A">
      <w:pPr>
        <w:autoSpaceDE w:val="0"/>
        <w:autoSpaceDN w:val="0"/>
        <w:adjustRightInd w:val="0"/>
        <w:ind w:firstLine="0"/>
        <w:jc w:val="right"/>
        <w:outlineLvl w:val="0"/>
      </w:pPr>
    </w:p>
    <w:p w:rsidR="006A168A" w:rsidRDefault="006A168A" w:rsidP="006A168A">
      <w:pPr>
        <w:autoSpaceDE w:val="0"/>
        <w:autoSpaceDN w:val="0"/>
        <w:adjustRightInd w:val="0"/>
        <w:ind w:firstLine="0"/>
        <w:jc w:val="right"/>
        <w:outlineLvl w:val="0"/>
      </w:pPr>
    </w:p>
    <w:p w:rsidR="006A168A" w:rsidRPr="006A168A" w:rsidRDefault="006A168A" w:rsidP="006A168A">
      <w:pPr>
        <w:autoSpaceDE w:val="0"/>
        <w:autoSpaceDN w:val="0"/>
        <w:adjustRightInd w:val="0"/>
        <w:ind w:firstLine="0"/>
        <w:jc w:val="right"/>
        <w:outlineLvl w:val="0"/>
      </w:pPr>
    </w:p>
    <w:p w:rsidR="006A168A" w:rsidRPr="006A168A" w:rsidRDefault="006A168A" w:rsidP="006A168A">
      <w:pPr>
        <w:autoSpaceDE w:val="0"/>
        <w:autoSpaceDN w:val="0"/>
        <w:adjustRightInd w:val="0"/>
        <w:ind w:firstLine="0"/>
        <w:jc w:val="right"/>
        <w:outlineLvl w:val="0"/>
      </w:pPr>
      <w:r w:rsidRPr="006A168A">
        <w:t>Утверждено</w:t>
      </w:r>
    </w:p>
    <w:p w:rsidR="006A168A" w:rsidRPr="006A168A" w:rsidRDefault="006A168A" w:rsidP="006A168A">
      <w:pPr>
        <w:autoSpaceDE w:val="0"/>
        <w:autoSpaceDN w:val="0"/>
        <w:adjustRightInd w:val="0"/>
        <w:ind w:firstLine="0"/>
        <w:jc w:val="right"/>
      </w:pPr>
      <w:r w:rsidRPr="006A168A">
        <w:t>постановлением Правительства</w:t>
      </w:r>
    </w:p>
    <w:p w:rsidR="006A168A" w:rsidRPr="006A168A" w:rsidRDefault="006A168A" w:rsidP="006A168A">
      <w:pPr>
        <w:autoSpaceDE w:val="0"/>
        <w:autoSpaceDN w:val="0"/>
        <w:adjustRightInd w:val="0"/>
        <w:ind w:firstLine="0"/>
        <w:jc w:val="right"/>
      </w:pPr>
      <w:r w:rsidRPr="006A168A">
        <w:t>Российской Федерации</w:t>
      </w:r>
    </w:p>
    <w:p w:rsidR="006A168A" w:rsidRPr="006A168A" w:rsidRDefault="006A168A" w:rsidP="0054516C">
      <w:pPr>
        <w:ind w:firstLine="0"/>
        <w:jc w:val="center"/>
        <w:rPr>
          <w:b/>
        </w:rPr>
      </w:pPr>
    </w:p>
    <w:p w:rsidR="006A168A" w:rsidRPr="006A168A" w:rsidRDefault="006A168A" w:rsidP="0054516C">
      <w:pPr>
        <w:ind w:firstLine="0"/>
        <w:jc w:val="center"/>
        <w:rPr>
          <w:b/>
        </w:rPr>
      </w:pPr>
    </w:p>
    <w:p w:rsidR="006A168A" w:rsidRPr="006A168A" w:rsidRDefault="006A168A" w:rsidP="0054516C">
      <w:pPr>
        <w:ind w:firstLine="0"/>
        <w:jc w:val="center"/>
        <w:rPr>
          <w:b/>
          <w:caps/>
        </w:rPr>
      </w:pPr>
      <w:r w:rsidRPr="006A168A">
        <w:rPr>
          <w:b/>
          <w:caps/>
        </w:rPr>
        <w:t>п</w:t>
      </w:r>
      <w:r w:rsidR="00820C6B">
        <w:rPr>
          <w:b/>
          <w:caps/>
        </w:rPr>
        <w:t>равила</w:t>
      </w:r>
      <w:r w:rsidRPr="006A168A">
        <w:rPr>
          <w:b/>
          <w:caps/>
        </w:rPr>
        <w:t xml:space="preserve"> хранения, содержания и разведения, реализации вещественных доказательств в виде животных, физическое состояние которых не позволяет возвратить их в среду обитания</w:t>
      </w:r>
    </w:p>
    <w:p w:rsidR="006A168A" w:rsidRDefault="006A168A" w:rsidP="0054516C">
      <w:pPr>
        <w:ind w:firstLine="0"/>
        <w:jc w:val="center"/>
        <w:rPr>
          <w:b/>
          <w:caps/>
          <w:sz w:val="24"/>
          <w:szCs w:val="24"/>
        </w:rPr>
      </w:pPr>
    </w:p>
    <w:p w:rsidR="00D01EA6" w:rsidRPr="00820C6B" w:rsidRDefault="00D01EA6" w:rsidP="00820C6B">
      <w:pPr>
        <w:ind w:firstLine="0"/>
        <w:rPr>
          <w:b/>
          <w:caps/>
        </w:rPr>
      </w:pPr>
    </w:p>
    <w:p w:rsidR="00820C6B" w:rsidRPr="00820C6B" w:rsidRDefault="00820C6B" w:rsidP="00820C6B">
      <w:pPr>
        <w:pStyle w:val="a3"/>
        <w:numPr>
          <w:ilvl w:val="0"/>
          <w:numId w:val="3"/>
        </w:numPr>
        <w:ind w:left="0" w:firstLine="709"/>
      </w:pPr>
      <w:r w:rsidRPr="00820C6B">
        <w:t>Настоящие Правила определяют порядок хранения, содержания и разведения, реализации вещественных доказательств в виде животных, физическое состояние которых не позволяет возвратить их в среду обитания</w:t>
      </w:r>
      <w:r w:rsidR="00271309">
        <w:t>,</w:t>
      </w:r>
      <w:r w:rsidRPr="00820C6B">
        <w:t xml:space="preserve"> по уголовным делам в органах предварительного расследования, органах прокуратуры, судах (далее соответственно – вещественные доказательства, уполномоченные органы).</w:t>
      </w:r>
    </w:p>
    <w:p w:rsidR="00820C6B" w:rsidRPr="00820C6B" w:rsidRDefault="00271309" w:rsidP="00820C6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хранения, учё</w:t>
      </w:r>
      <w:r w:rsidR="00820C6B" w:rsidRPr="00820C6B">
        <w:rPr>
          <w:rFonts w:ascii="Times New Roman" w:hAnsi="Times New Roman" w:cs="Times New Roman"/>
          <w:sz w:val="28"/>
          <w:szCs w:val="28"/>
        </w:rPr>
        <w:t>та и передачи вещественных доказательств должны исключать их подмену, повреждение, порчу, ухудшение или утрату их индивидуальных признаков и свойств, а также обеспечивать их безопасность.</w:t>
      </w:r>
    </w:p>
    <w:p w:rsidR="005E1861" w:rsidRDefault="00A44591" w:rsidP="00A4459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Здание для хранения вещественных доказательств </w:t>
      </w:r>
      <w:r w:rsidR="003C36A1">
        <w:rPr>
          <w:rFonts w:ascii="Times New Roman" w:hAnsi="Times New Roman" w:cs="Times New Roman"/>
          <w:sz w:val="28"/>
          <w:szCs w:val="28"/>
        </w:rPr>
        <w:t xml:space="preserve">(специальное хранилище) </w:t>
      </w:r>
      <w:r>
        <w:rPr>
          <w:rFonts w:ascii="Times New Roman" w:hAnsi="Times New Roman" w:cs="Times New Roman"/>
          <w:sz w:val="28"/>
          <w:szCs w:val="28"/>
        </w:rPr>
        <w:t xml:space="preserve">должно состоять из нескольких помещений, в том числе помещения, </w:t>
      </w:r>
      <w:r w:rsidR="00820C6B" w:rsidRPr="00820C6B">
        <w:rPr>
          <w:rFonts w:ascii="Times New Roman" w:hAnsi="Times New Roman" w:cs="Times New Roman"/>
          <w:sz w:val="28"/>
          <w:szCs w:val="28"/>
        </w:rPr>
        <w:t>оборуд</w:t>
      </w:r>
      <w:r>
        <w:rPr>
          <w:rFonts w:ascii="Times New Roman" w:hAnsi="Times New Roman" w:cs="Times New Roman"/>
          <w:sz w:val="28"/>
          <w:szCs w:val="28"/>
        </w:rPr>
        <w:t>ованного</w:t>
      </w:r>
      <w:r w:rsidR="00820C6B" w:rsidRPr="00820C6B">
        <w:rPr>
          <w:rFonts w:ascii="Times New Roman" w:hAnsi="Times New Roman" w:cs="Times New Roman"/>
          <w:sz w:val="28"/>
          <w:szCs w:val="28"/>
        </w:rPr>
        <w:t xml:space="preserve"> </w:t>
      </w:r>
      <w:r w:rsidR="00271309">
        <w:rPr>
          <w:rFonts w:ascii="Times New Roman" w:hAnsi="Times New Roman" w:cs="Times New Roman"/>
          <w:sz w:val="28"/>
          <w:szCs w:val="28"/>
        </w:rPr>
        <w:t xml:space="preserve">холодильниками, поддерживающими температуру, исключающую порчу </w:t>
      </w:r>
      <w:r w:rsidR="00271309" w:rsidRPr="00A44591">
        <w:rPr>
          <w:rFonts w:ascii="Times New Roman" w:hAnsi="Times New Roman" w:cs="Times New Roman"/>
          <w:sz w:val="28"/>
          <w:szCs w:val="28"/>
        </w:rPr>
        <w:t>вещественных доказательств</w:t>
      </w:r>
      <w:r w:rsidR="00FD68ED">
        <w:rPr>
          <w:rFonts w:ascii="Times New Roman" w:hAnsi="Times New Roman" w:cs="Times New Roman"/>
          <w:sz w:val="28"/>
          <w:szCs w:val="28"/>
        </w:rPr>
        <w:t>, с оцинкованным столом и сопутствующим ветеринарным оборудованием,</w:t>
      </w:r>
      <w:r w:rsidR="00820C6B" w:rsidRPr="00A44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 с</w:t>
      </w:r>
      <w:r w:rsidR="00FD68ED">
        <w:rPr>
          <w:rFonts w:ascii="Times New Roman" w:hAnsi="Times New Roman" w:cs="Times New Roman"/>
          <w:sz w:val="28"/>
          <w:szCs w:val="28"/>
        </w:rPr>
        <w:t xml:space="preserve"> </w:t>
      </w:r>
      <w:r w:rsidR="00FD68ED" w:rsidRPr="00A44591">
        <w:rPr>
          <w:rFonts w:ascii="Times New Roman" w:hAnsi="Times New Roman" w:cs="Times New Roman"/>
          <w:sz w:val="28"/>
          <w:szCs w:val="28"/>
        </w:rPr>
        <w:t>металлическими</w:t>
      </w:r>
      <w:r w:rsidR="00FD68ED">
        <w:rPr>
          <w:rFonts w:ascii="Times New Roman" w:hAnsi="Times New Roman" w:cs="Times New Roman"/>
          <w:sz w:val="28"/>
          <w:szCs w:val="28"/>
        </w:rPr>
        <w:t xml:space="preserve"> клетками и вольерами с размером ячейки 3*3 см. с поддонами и кормушками.</w:t>
      </w:r>
    </w:p>
    <w:p w:rsidR="00271309" w:rsidRPr="00A44591" w:rsidRDefault="00A44591" w:rsidP="005E1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помещения оборудуются</w:t>
      </w:r>
      <w:r w:rsidR="00820C6B" w:rsidRPr="00A44591">
        <w:rPr>
          <w:rFonts w:ascii="Times New Roman" w:hAnsi="Times New Roman" w:cs="Times New Roman"/>
          <w:sz w:val="28"/>
          <w:szCs w:val="28"/>
        </w:rPr>
        <w:t xml:space="preserve"> охранной и противопожарной сигнализацией, приточно-вытяжной вентиляцией, средствами пожаротушения (огнетушителями), а также металлической или обитой металлом дверью с запорными устройствами. На окна помещения при их наличии устанавливаются решетки.</w:t>
      </w:r>
    </w:p>
    <w:p w:rsidR="00A44591" w:rsidRPr="002D0644" w:rsidRDefault="003C36A1" w:rsidP="002D064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подобных зданий при уполномоченных органах</w:t>
      </w:r>
      <w:r w:rsidR="00A44591" w:rsidRPr="00A44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вещественные доказательства</w:t>
      </w:r>
      <w:r w:rsidR="00A44591" w:rsidRPr="00A44591">
        <w:rPr>
          <w:rFonts w:ascii="Times New Roman" w:hAnsi="Times New Roman" w:cs="Times New Roman"/>
          <w:sz w:val="28"/>
          <w:szCs w:val="28"/>
        </w:rPr>
        <w:t xml:space="preserve"> передаются на хранение в государственные органы, имеющие условия для их хранения и наделенные правом в соответствии с законодательством Российской Федерации на их хранение, а при отсутствии такой возмож</w:t>
      </w:r>
      <w:r w:rsidR="00A44591" w:rsidRPr="002D0644"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2D0644">
        <w:rPr>
          <w:rFonts w:ascii="Times New Roman" w:hAnsi="Times New Roman" w:cs="Times New Roman"/>
          <w:sz w:val="28"/>
          <w:szCs w:val="28"/>
        </w:rPr>
        <w:t>–</w:t>
      </w:r>
      <w:r w:rsidR="00A44591" w:rsidRPr="002D0644">
        <w:rPr>
          <w:rFonts w:ascii="Times New Roman" w:hAnsi="Times New Roman" w:cs="Times New Roman"/>
          <w:sz w:val="28"/>
          <w:szCs w:val="28"/>
        </w:rPr>
        <w:t xml:space="preserve"> юридическому лицу или индивидуальному предпринимателю, имеющим условия для их хранения и наделенным правом в соответствии с законодательством Российской Федерации на их хранение, на</w:t>
      </w:r>
      <w:proofErr w:type="gramEnd"/>
      <w:r w:rsidR="00A44591" w:rsidRPr="002D0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4591" w:rsidRPr="002D0644">
        <w:rPr>
          <w:rFonts w:ascii="Times New Roman" w:hAnsi="Times New Roman" w:cs="Times New Roman"/>
          <w:sz w:val="28"/>
          <w:szCs w:val="28"/>
        </w:rPr>
        <w:t>основании договора хранения, заключенного уполномоченным органом и юридическим лицом или индивидуальным предпринимателем, при условии, что издержки по обеспечению специальных условий хранения этих вещественных доказательств соизмеримы с их стоимостью.</w:t>
      </w:r>
      <w:proofErr w:type="gramEnd"/>
    </w:p>
    <w:p w:rsidR="00271309" w:rsidRPr="002D0644" w:rsidRDefault="00271309" w:rsidP="002D064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644">
        <w:rPr>
          <w:rFonts w:ascii="Times New Roman" w:hAnsi="Times New Roman" w:cs="Times New Roman"/>
          <w:sz w:val="28"/>
          <w:szCs w:val="28"/>
        </w:rPr>
        <w:t xml:space="preserve">Начальник (руководитель) уполномоченного органа назначает лицо, ответственное за хранение вещественных доказательств в </w:t>
      </w:r>
      <w:r w:rsidR="003C36A1" w:rsidRPr="002D0644">
        <w:rPr>
          <w:rFonts w:ascii="Times New Roman" w:hAnsi="Times New Roman" w:cs="Times New Roman"/>
          <w:sz w:val="28"/>
          <w:szCs w:val="28"/>
        </w:rPr>
        <w:t>здании для</w:t>
      </w:r>
      <w:r w:rsidRPr="002D0644">
        <w:rPr>
          <w:rFonts w:ascii="Times New Roman" w:hAnsi="Times New Roman" w:cs="Times New Roman"/>
          <w:sz w:val="28"/>
          <w:szCs w:val="28"/>
        </w:rPr>
        <w:t xml:space="preserve"> хранения вещественных доказательств (специальном хранилище), правильность ведения их учёта, обоснованность их выдачи и передачи (далее - ответственное лицо), из числа сотрудников (работников), в должностные обязанности которых не входит осуществление опер</w:t>
      </w:r>
      <w:r w:rsidR="00C66AF2">
        <w:rPr>
          <w:rFonts w:ascii="Times New Roman" w:hAnsi="Times New Roman" w:cs="Times New Roman"/>
          <w:sz w:val="28"/>
          <w:szCs w:val="28"/>
        </w:rPr>
        <w:t>ативно-ро</w:t>
      </w:r>
      <w:r w:rsidRPr="002D0644">
        <w:rPr>
          <w:rFonts w:ascii="Times New Roman" w:hAnsi="Times New Roman" w:cs="Times New Roman"/>
          <w:sz w:val="28"/>
          <w:szCs w:val="28"/>
        </w:rPr>
        <w:t>зыскной или процессуальной деятельности и прокурорского надзора, и определяет порядок его замещения на случай отсутствия.</w:t>
      </w:r>
      <w:proofErr w:type="gramEnd"/>
    </w:p>
    <w:p w:rsidR="002D0644" w:rsidRPr="002D0644" w:rsidRDefault="00271309" w:rsidP="002D064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44">
        <w:rPr>
          <w:rFonts w:ascii="Times New Roman" w:hAnsi="Times New Roman" w:cs="Times New Roman"/>
          <w:sz w:val="28"/>
          <w:szCs w:val="28"/>
        </w:rPr>
        <w:t xml:space="preserve">Дверь в камеру хранения вещественных доказательств (специальное хранилище) опечатывается личной печатью ответственного лица. Порядок хранения ключей от </w:t>
      </w:r>
      <w:r w:rsidR="005E1861">
        <w:rPr>
          <w:rFonts w:ascii="Times New Roman" w:hAnsi="Times New Roman" w:cs="Times New Roman"/>
          <w:sz w:val="28"/>
          <w:szCs w:val="28"/>
        </w:rPr>
        <w:t>здания и помещений для</w:t>
      </w:r>
      <w:r w:rsidRPr="002D0644">
        <w:rPr>
          <w:rFonts w:ascii="Times New Roman" w:hAnsi="Times New Roman" w:cs="Times New Roman"/>
          <w:sz w:val="28"/>
          <w:szCs w:val="28"/>
        </w:rPr>
        <w:t xml:space="preserve"> хранения вещественных доказательств (специального хранилища) и их дубликатов определяется начальником (руководителем) уполномоченного органа.</w:t>
      </w:r>
    </w:p>
    <w:p w:rsidR="003C36A1" w:rsidRPr="002D0644" w:rsidRDefault="003C36A1" w:rsidP="002D064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44">
        <w:rPr>
          <w:rFonts w:ascii="Times New Roman" w:hAnsi="Times New Roman" w:cs="Times New Roman"/>
          <w:sz w:val="28"/>
          <w:szCs w:val="28"/>
        </w:rPr>
        <w:t xml:space="preserve">Доступ в </w:t>
      </w:r>
      <w:r w:rsidR="00D35814">
        <w:rPr>
          <w:rFonts w:ascii="Times New Roman" w:hAnsi="Times New Roman" w:cs="Times New Roman"/>
          <w:sz w:val="28"/>
          <w:szCs w:val="28"/>
        </w:rPr>
        <w:t>здание и помещения</w:t>
      </w:r>
      <w:r w:rsidRPr="002D0644">
        <w:rPr>
          <w:rFonts w:ascii="Times New Roman" w:hAnsi="Times New Roman" w:cs="Times New Roman"/>
          <w:sz w:val="28"/>
          <w:szCs w:val="28"/>
        </w:rPr>
        <w:t xml:space="preserve"> хранения вещественных доказательств (специальное хранилище) осуществляется только в присутствии ответственного лица или лица, его замещающего.</w:t>
      </w:r>
    </w:p>
    <w:p w:rsidR="003C36A1" w:rsidRPr="002D0644" w:rsidRDefault="003C36A1" w:rsidP="002D0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644">
        <w:rPr>
          <w:rFonts w:ascii="Times New Roman" w:hAnsi="Times New Roman" w:cs="Times New Roman"/>
          <w:sz w:val="28"/>
          <w:szCs w:val="28"/>
        </w:rPr>
        <w:t xml:space="preserve">В случае если в отсутствие ответственного лица или лица, его замещающего, возникла необходимость поместить на хранение либо получить вещественные доказательства, доступ должностных лиц уполномоченного органа в </w:t>
      </w:r>
      <w:r w:rsidR="002D0644" w:rsidRPr="002D0644">
        <w:rPr>
          <w:rFonts w:ascii="Times New Roman" w:hAnsi="Times New Roman" w:cs="Times New Roman"/>
          <w:sz w:val="28"/>
          <w:szCs w:val="28"/>
        </w:rPr>
        <w:t>здание для</w:t>
      </w:r>
      <w:r w:rsidRPr="002D0644">
        <w:rPr>
          <w:rFonts w:ascii="Times New Roman" w:hAnsi="Times New Roman" w:cs="Times New Roman"/>
          <w:sz w:val="28"/>
          <w:szCs w:val="28"/>
        </w:rPr>
        <w:t xml:space="preserve"> хранения вещественных доказательств (специальное хранилище) осуществляется только в присутствии комиссии, состоящей не менее чем из 3 человек, состав которой определяется начальником (руководителем) уполномоченного органа.</w:t>
      </w:r>
      <w:proofErr w:type="gramEnd"/>
    </w:p>
    <w:p w:rsidR="003C36A1" w:rsidRPr="002D0644" w:rsidRDefault="003C36A1" w:rsidP="002D0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44">
        <w:rPr>
          <w:rFonts w:ascii="Times New Roman" w:hAnsi="Times New Roman" w:cs="Times New Roman"/>
          <w:sz w:val="28"/>
          <w:szCs w:val="28"/>
        </w:rPr>
        <w:t xml:space="preserve">При этом комиссией составляется акт приема-передачи, в котором </w:t>
      </w:r>
      <w:r w:rsidRPr="002D0644">
        <w:rPr>
          <w:rFonts w:ascii="Times New Roman" w:hAnsi="Times New Roman" w:cs="Times New Roman"/>
          <w:sz w:val="28"/>
          <w:szCs w:val="28"/>
        </w:rPr>
        <w:lastRenderedPageBreak/>
        <w:t>перечисляются изъятые или помещенные на хранение предметы и указываются основания их изъятия или перемещения. Акт приема-передачи передается ответственному лицу для внесения соответствующих записей в книгу учета вещественных доказательств, принятых на хранение</w:t>
      </w:r>
      <w:r w:rsidR="002D0644" w:rsidRPr="002D0644">
        <w:rPr>
          <w:rFonts w:ascii="Times New Roman" w:hAnsi="Times New Roman" w:cs="Times New Roman"/>
          <w:sz w:val="28"/>
          <w:szCs w:val="28"/>
        </w:rPr>
        <w:t>.</w:t>
      </w:r>
    </w:p>
    <w:p w:rsidR="002D0644" w:rsidRPr="002D0644" w:rsidRDefault="002D0644" w:rsidP="002D064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44">
        <w:rPr>
          <w:rFonts w:ascii="Times New Roman" w:hAnsi="Times New Roman" w:cs="Times New Roman"/>
          <w:sz w:val="28"/>
          <w:szCs w:val="28"/>
        </w:rPr>
        <w:t xml:space="preserve">Выдача вещественных доказательств из </w:t>
      </w:r>
      <w:r w:rsidR="005E1861">
        <w:rPr>
          <w:rFonts w:ascii="Times New Roman" w:hAnsi="Times New Roman" w:cs="Times New Roman"/>
          <w:sz w:val="28"/>
          <w:szCs w:val="28"/>
        </w:rPr>
        <w:t>здания для</w:t>
      </w:r>
      <w:r w:rsidRPr="002D0644">
        <w:rPr>
          <w:rFonts w:ascii="Times New Roman" w:hAnsi="Times New Roman" w:cs="Times New Roman"/>
          <w:sz w:val="28"/>
          <w:szCs w:val="28"/>
        </w:rPr>
        <w:t xml:space="preserve"> хранения вещественных доказательств (специального хранилища) производится по запросу следователя (дознавателя), осуществляющего предварительное расследование по уголовному делу, либо по решению (запросу) суда (судьи), рассматривающего уголовное дело, а также прокурора, рассматривающего уголовное дело, поступившее с обвинительным актом или с обвинительным заключением.</w:t>
      </w:r>
    </w:p>
    <w:p w:rsidR="002D0644" w:rsidRPr="002D0644" w:rsidRDefault="002D0644" w:rsidP="002D064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44">
        <w:rPr>
          <w:rFonts w:ascii="Times New Roman" w:hAnsi="Times New Roman" w:cs="Times New Roman"/>
          <w:sz w:val="28"/>
          <w:szCs w:val="28"/>
        </w:rPr>
        <w:t>Вещественные доказательства по каждому уголовному делу хранятся отдельно.</w:t>
      </w:r>
    </w:p>
    <w:p w:rsidR="002D0644" w:rsidRPr="002D0644" w:rsidRDefault="002D0644" w:rsidP="002D064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644">
        <w:rPr>
          <w:rFonts w:ascii="Times New Roman" w:hAnsi="Times New Roman" w:cs="Times New Roman"/>
          <w:sz w:val="28"/>
          <w:szCs w:val="28"/>
        </w:rPr>
        <w:t>Передача вещественных доказательств на хранение юридическому лицу или индивидуальному предпринимателю на основании договора хранения осуществляется должностным лицом уполномоченного органа, в производстве которого находится уголовное дело, и оформляется актом приема-передачи, составленным в 3 экземплярах, один из которых приобщается к материалам уголовного дела, другой - передается представителю юридического лица или индивидуальному предпринимателю, третий - в дело (наряд).</w:t>
      </w:r>
      <w:proofErr w:type="gramEnd"/>
    </w:p>
    <w:p w:rsidR="005E1861" w:rsidRDefault="002D0644" w:rsidP="005E186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1861">
        <w:rPr>
          <w:rFonts w:ascii="Times New Roman" w:hAnsi="Times New Roman" w:cs="Times New Roman"/>
          <w:sz w:val="28"/>
          <w:szCs w:val="28"/>
        </w:rPr>
        <w:t>П</w:t>
      </w:r>
      <w:r w:rsidRPr="002D0644">
        <w:rPr>
          <w:rFonts w:ascii="Times New Roman" w:hAnsi="Times New Roman" w:cs="Times New Roman"/>
          <w:sz w:val="28"/>
          <w:szCs w:val="28"/>
        </w:rPr>
        <w:t xml:space="preserve">ри передаче уголовного дела органом дознания следователю или от одного органа дознания другому либо от одного следователя другому, а также при направлении уголовного дела прокурору либо в суд или из одного суда в другой имеются вещественные доказательства, которые не могут быть переданы вместе с уголовным делом, то в сопроводительном письме о передаче уголовного дела </w:t>
      </w:r>
      <w:r w:rsidRPr="005E1861">
        <w:rPr>
          <w:rFonts w:ascii="Times New Roman" w:hAnsi="Times New Roman" w:cs="Times New Roman"/>
          <w:sz w:val="28"/>
          <w:szCs w:val="28"/>
        </w:rPr>
        <w:t>указывается место хранения вещественных доказательств.</w:t>
      </w:r>
      <w:proofErr w:type="gramEnd"/>
    </w:p>
    <w:p w:rsidR="005E1861" w:rsidRDefault="005E1861" w:rsidP="005E186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61">
        <w:rPr>
          <w:rFonts w:ascii="Times New Roman" w:hAnsi="Times New Roman" w:cs="Times New Roman"/>
          <w:sz w:val="28"/>
          <w:szCs w:val="28"/>
        </w:rPr>
        <w:t>Учё</w:t>
      </w:r>
      <w:r w:rsidR="002D0644" w:rsidRPr="005E1861">
        <w:rPr>
          <w:rFonts w:ascii="Times New Roman" w:hAnsi="Times New Roman" w:cs="Times New Roman"/>
          <w:sz w:val="28"/>
          <w:szCs w:val="28"/>
        </w:rPr>
        <w:t>т вещественных доказатель</w:t>
      </w:r>
      <w:r w:rsidR="00D35814">
        <w:rPr>
          <w:rFonts w:ascii="Times New Roman" w:hAnsi="Times New Roman" w:cs="Times New Roman"/>
          <w:sz w:val="28"/>
          <w:szCs w:val="28"/>
        </w:rPr>
        <w:t xml:space="preserve">ств, переданных для хранения в здание для </w:t>
      </w:r>
      <w:r w:rsidR="002D0644" w:rsidRPr="005E1861">
        <w:rPr>
          <w:rFonts w:ascii="Times New Roman" w:hAnsi="Times New Roman" w:cs="Times New Roman"/>
          <w:sz w:val="28"/>
          <w:szCs w:val="28"/>
        </w:rPr>
        <w:t>хранения вещественных доказательств (специальное хранилище), ведется ответственным лицом в книге учета.</w:t>
      </w:r>
    </w:p>
    <w:p w:rsidR="005E1861" w:rsidRDefault="005E1861" w:rsidP="005E186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61">
        <w:rPr>
          <w:rFonts w:ascii="Times New Roman" w:hAnsi="Times New Roman" w:cs="Times New Roman"/>
          <w:sz w:val="28"/>
          <w:szCs w:val="28"/>
        </w:rPr>
        <w:t>Книга учета брошюруется, нумеруется и скрепляется оттиском гербовой печати уполномоченного органа.</w:t>
      </w:r>
    </w:p>
    <w:p w:rsidR="005E1861" w:rsidRPr="005E1861" w:rsidRDefault="005E1861" w:rsidP="005E186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61">
        <w:rPr>
          <w:rFonts w:ascii="Times New Roman" w:hAnsi="Times New Roman" w:cs="Times New Roman"/>
          <w:sz w:val="28"/>
          <w:szCs w:val="28"/>
        </w:rPr>
        <w:t>После регистрации вещественного доказательства на бирке</w:t>
      </w:r>
      <w:r w:rsidR="00D35814">
        <w:rPr>
          <w:rFonts w:ascii="Times New Roman" w:hAnsi="Times New Roman" w:cs="Times New Roman"/>
          <w:sz w:val="28"/>
          <w:szCs w:val="28"/>
        </w:rPr>
        <w:t>, прикрепляемой к вещественному доказательству</w:t>
      </w:r>
      <w:r w:rsidRPr="005E1861">
        <w:rPr>
          <w:rFonts w:ascii="Times New Roman" w:hAnsi="Times New Roman" w:cs="Times New Roman"/>
          <w:sz w:val="28"/>
          <w:szCs w:val="28"/>
        </w:rPr>
        <w:t xml:space="preserve"> (при отсутствии упаковки)</w:t>
      </w:r>
      <w:r w:rsidR="00D35814">
        <w:rPr>
          <w:rFonts w:ascii="Times New Roman" w:hAnsi="Times New Roman" w:cs="Times New Roman"/>
          <w:sz w:val="28"/>
          <w:szCs w:val="28"/>
        </w:rPr>
        <w:t>,</w:t>
      </w:r>
      <w:r w:rsidRPr="005E1861">
        <w:rPr>
          <w:rFonts w:ascii="Times New Roman" w:hAnsi="Times New Roman" w:cs="Times New Roman"/>
          <w:sz w:val="28"/>
          <w:szCs w:val="28"/>
        </w:rPr>
        <w:t xml:space="preserve"> проставляется номер уголовного дела и порядковый номер вещественного доказательства, отраженный в книге учета.</w:t>
      </w:r>
    </w:p>
    <w:p w:rsidR="00820C6B" w:rsidRPr="00820C6B" w:rsidRDefault="00820C6B" w:rsidP="00820C6B"/>
    <w:p w:rsidR="00D01EA6" w:rsidRDefault="00D01EA6" w:rsidP="0054516C">
      <w:pPr>
        <w:ind w:firstLine="0"/>
        <w:jc w:val="center"/>
        <w:rPr>
          <w:b/>
          <w:caps/>
          <w:sz w:val="24"/>
          <w:szCs w:val="24"/>
        </w:rPr>
      </w:pPr>
    </w:p>
    <w:p w:rsidR="00D01EA6" w:rsidRDefault="00D01EA6" w:rsidP="0054516C">
      <w:pPr>
        <w:ind w:firstLine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____________________________________________________________________________________</w:t>
      </w:r>
    </w:p>
    <w:p w:rsidR="006A168A" w:rsidRPr="006A168A" w:rsidRDefault="006A168A" w:rsidP="006A168A">
      <w:pPr>
        <w:rPr>
          <w:szCs w:val="24"/>
        </w:rPr>
      </w:pPr>
    </w:p>
    <w:sectPr w:rsidR="006A168A" w:rsidRPr="006A168A" w:rsidSect="00DB2DBC">
      <w:pgSz w:w="11906" w:h="16838"/>
      <w:pgMar w:top="1247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A9B" w:rsidRDefault="00680A9B" w:rsidP="00680A9B">
      <w:r>
        <w:separator/>
      </w:r>
    </w:p>
  </w:endnote>
  <w:endnote w:type="continuationSeparator" w:id="0">
    <w:p w:rsidR="00680A9B" w:rsidRDefault="00680A9B" w:rsidP="0068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A9B" w:rsidRDefault="00680A9B" w:rsidP="00680A9B">
      <w:r>
        <w:separator/>
      </w:r>
    </w:p>
  </w:footnote>
  <w:footnote w:type="continuationSeparator" w:id="0">
    <w:p w:rsidR="00680A9B" w:rsidRDefault="00680A9B" w:rsidP="00680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A1D2C"/>
    <w:multiLevelType w:val="hybridMultilevel"/>
    <w:tmpl w:val="59E660BE"/>
    <w:lvl w:ilvl="0" w:tplc="8B769F4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CD0FEB"/>
    <w:multiLevelType w:val="multilevel"/>
    <w:tmpl w:val="7034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060F8"/>
    <w:multiLevelType w:val="hybridMultilevel"/>
    <w:tmpl w:val="CAB8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198"/>
    <w:rsid w:val="00003BD5"/>
    <w:rsid w:val="0002669E"/>
    <w:rsid w:val="00043B9B"/>
    <w:rsid w:val="00052C2B"/>
    <w:rsid w:val="00063956"/>
    <w:rsid w:val="000644ED"/>
    <w:rsid w:val="00067E23"/>
    <w:rsid w:val="000A2363"/>
    <w:rsid w:val="000B2C83"/>
    <w:rsid w:val="000C31CB"/>
    <w:rsid w:val="000D3E0F"/>
    <w:rsid w:val="000E6B40"/>
    <w:rsid w:val="000E7126"/>
    <w:rsid w:val="000E73F0"/>
    <w:rsid w:val="000F1AB2"/>
    <w:rsid w:val="000F552E"/>
    <w:rsid w:val="000F6517"/>
    <w:rsid w:val="0010399E"/>
    <w:rsid w:val="00126332"/>
    <w:rsid w:val="00141B8A"/>
    <w:rsid w:val="00146073"/>
    <w:rsid w:val="001573D8"/>
    <w:rsid w:val="00162394"/>
    <w:rsid w:val="001750FA"/>
    <w:rsid w:val="001813A1"/>
    <w:rsid w:val="001A06FD"/>
    <w:rsid w:val="001B6D09"/>
    <w:rsid w:val="001C5BAB"/>
    <w:rsid w:val="001C7CEF"/>
    <w:rsid w:val="00203A01"/>
    <w:rsid w:val="002077AF"/>
    <w:rsid w:val="0021460D"/>
    <w:rsid w:val="00220246"/>
    <w:rsid w:val="00264A2C"/>
    <w:rsid w:val="00270AE5"/>
    <w:rsid w:val="00270DDA"/>
    <w:rsid w:val="00271309"/>
    <w:rsid w:val="0029798C"/>
    <w:rsid w:val="002A0205"/>
    <w:rsid w:val="002B7CB2"/>
    <w:rsid w:val="002C442B"/>
    <w:rsid w:val="002C5889"/>
    <w:rsid w:val="002D0644"/>
    <w:rsid w:val="002E059B"/>
    <w:rsid w:val="002F1FE0"/>
    <w:rsid w:val="002F3FDF"/>
    <w:rsid w:val="003029DC"/>
    <w:rsid w:val="00307C43"/>
    <w:rsid w:val="00311ED3"/>
    <w:rsid w:val="00317EF6"/>
    <w:rsid w:val="00333280"/>
    <w:rsid w:val="00334396"/>
    <w:rsid w:val="00335545"/>
    <w:rsid w:val="00335BA0"/>
    <w:rsid w:val="0036119C"/>
    <w:rsid w:val="003767A4"/>
    <w:rsid w:val="00392B19"/>
    <w:rsid w:val="00395CF8"/>
    <w:rsid w:val="003A7D84"/>
    <w:rsid w:val="003B4680"/>
    <w:rsid w:val="003C0C0F"/>
    <w:rsid w:val="003C106C"/>
    <w:rsid w:val="003C36A1"/>
    <w:rsid w:val="003C381C"/>
    <w:rsid w:val="003D1BDF"/>
    <w:rsid w:val="003D5B3D"/>
    <w:rsid w:val="003D5CE0"/>
    <w:rsid w:val="003E69BE"/>
    <w:rsid w:val="003F263F"/>
    <w:rsid w:val="00401BA5"/>
    <w:rsid w:val="00406DD9"/>
    <w:rsid w:val="00417EBB"/>
    <w:rsid w:val="00420666"/>
    <w:rsid w:val="004354DA"/>
    <w:rsid w:val="004552A8"/>
    <w:rsid w:val="00471AA5"/>
    <w:rsid w:val="00472F14"/>
    <w:rsid w:val="00475C3D"/>
    <w:rsid w:val="00491B59"/>
    <w:rsid w:val="004B00F8"/>
    <w:rsid w:val="004B4F33"/>
    <w:rsid w:val="004C4435"/>
    <w:rsid w:val="004D612E"/>
    <w:rsid w:val="004E5BEA"/>
    <w:rsid w:val="005001C3"/>
    <w:rsid w:val="005034FF"/>
    <w:rsid w:val="0051070C"/>
    <w:rsid w:val="00516F57"/>
    <w:rsid w:val="00525AEF"/>
    <w:rsid w:val="00545106"/>
    <w:rsid w:val="0054516C"/>
    <w:rsid w:val="0057781D"/>
    <w:rsid w:val="00585DD1"/>
    <w:rsid w:val="005A7D64"/>
    <w:rsid w:val="005A7E51"/>
    <w:rsid w:val="005C23E4"/>
    <w:rsid w:val="005D3595"/>
    <w:rsid w:val="005D6703"/>
    <w:rsid w:val="005E1861"/>
    <w:rsid w:val="0060289E"/>
    <w:rsid w:val="006120F1"/>
    <w:rsid w:val="00612830"/>
    <w:rsid w:val="00613F83"/>
    <w:rsid w:val="0064093D"/>
    <w:rsid w:val="00646D31"/>
    <w:rsid w:val="00654EA6"/>
    <w:rsid w:val="006604A4"/>
    <w:rsid w:val="00667B9D"/>
    <w:rsid w:val="00676FB8"/>
    <w:rsid w:val="00680A9B"/>
    <w:rsid w:val="006865D3"/>
    <w:rsid w:val="0068744D"/>
    <w:rsid w:val="00695BB3"/>
    <w:rsid w:val="00697000"/>
    <w:rsid w:val="006A168A"/>
    <w:rsid w:val="006A5857"/>
    <w:rsid w:val="006B06B1"/>
    <w:rsid w:val="006B2866"/>
    <w:rsid w:val="006B2D92"/>
    <w:rsid w:val="006B3181"/>
    <w:rsid w:val="006B31F2"/>
    <w:rsid w:val="006C390C"/>
    <w:rsid w:val="006C68D5"/>
    <w:rsid w:val="006D4ED3"/>
    <w:rsid w:val="006E3666"/>
    <w:rsid w:val="006E756D"/>
    <w:rsid w:val="006F1F22"/>
    <w:rsid w:val="006F40D2"/>
    <w:rsid w:val="006F6B8D"/>
    <w:rsid w:val="00700FD7"/>
    <w:rsid w:val="0070711B"/>
    <w:rsid w:val="00724E7C"/>
    <w:rsid w:val="0074544E"/>
    <w:rsid w:val="00775A6F"/>
    <w:rsid w:val="007817A5"/>
    <w:rsid w:val="00782360"/>
    <w:rsid w:val="00785BCF"/>
    <w:rsid w:val="007A3CAA"/>
    <w:rsid w:val="007B6EEA"/>
    <w:rsid w:val="007B7EB6"/>
    <w:rsid w:val="007C16CA"/>
    <w:rsid w:val="007C4ECF"/>
    <w:rsid w:val="007C7539"/>
    <w:rsid w:val="007D35E8"/>
    <w:rsid w:val="007D55EF"/>
    <w:rsid w:val="007D5FF3"/>
    <w:rsid w:val="007E12D3"/>
    <w:rsid w:val="007F6530"/>
    <w:rsid w:val="007F6DD6"/>
    <w:rsid w:val="00806776"/>
    <w:rsid w:val="00806AC5"/>
    <w:rsid w:val="00815B79"/>
    <w:rsid w:val="00820639"/>
    <w:rsid w:val="00820C6B"/>
    <w:rsid w:val="00825EC7"/>
    <w:rsid w:val="00833EA1"/>
    <w:rsid w:val="00837685"/>
    <w:rsid w:val="008400EB"/>
    <w:rsid w:val="00843AC0"/>
    <w:rsid w:val="00864DBC"/>
    <w:rsid w:val="00876803"/>
    <w:rsid w:val="00885AF7"/>
    <w:rsid w:val="008934E9"/>
    <w:rsid w:val="008D61DD"/>
    <w:rsid w:val="008D6A96"/>
    <w:rsid w:val="00904293"/>
    <w:rsid w:val="00925133"/>
    <w:rsid w:val="0094481C"/>
    <w:rsid w:val="00961C82"/>
    <w:rsid w:val="00977A9D"/>
    <w:rsid w:val="009854FE"/>
    <w:rsid w:val="00993F48"/>
    <w:rsid w:val="00997368"/>
    <w:rsid w:val="009A1AF2"/>
    <w:rsid w:val="009B7676"/>
    <w:rsid w:val="009B76DB"/>
    <w:rsid w:val="009C06D3"/>
    <w:rsid w:val="009C0A95"/>
    <w:rsid w:val="009C1BD4"/>
    <w:rsid w:val="009C78AF"/>
    <w:rsid w:val="009E29F2"/>
    <w:rsid w:val="009E643F"/>
    <w:rsid w:val="009F06AC"/>
    <w:rsid w:val="009F72DB"/>
    <w:rsid w:val="00A02E07"/>
    <w:rsid w:val="00A148B5"/>
    <w:rsid w:val="00A151F7"/>
    <w:rsid w:val="00A203FA"/>
    <w:rsid w:val="00A2509D"/>
    <w:rsid w:val="00A418EB"/>
    <w:rsid w:val="00A44591"/>
    <w:rsid w:val="00A448B1"/>
    <w:rsid w:val="00A571E7"/>
    <w:rsid w:val="00A60ED5"/>
    <w:rsid w:val="00A642C9"/>
    <w:rsid w:val="00A8181B"/>
    <w:rsid w:val="00A827D8"/>
    <w:rsid w:val="00AA40E1"/>
    <w:rsid w:val="00AB4096"/>
    <w:rsid w:val="00AB52CE"/>
    <w:rsid w:val="00AC357D"/>
    <w:rsid w:val="00AD44BA"/>
    <w:rsid w:val="00B00126"/>
    <w:rsid w:val="00B47C13"/>
    <w:rsid w:val="00B52380"/>
    <w:rsid w:val="00B77BFB"/>
    <w:rsid w:val="00B821E0"/>
    <w:rsid w:val="00B82877"/>
    <w:rsid w:val="00B87D0E"/>
    <w:rsid w:val="00B93239"/>
    <w:rsid w:val="00BA0E8A"/>
    <w:rsid w:val="00BA4602"/>
    <w:rsid w:val="00BB128F"/>
    <w:rsid w:val="00BB4939"/>
    <w:rsid w:val="00BB6FB0"/>
    <w:rsid w:val="00BE1E69"/>
    <w:rsid w:val="00BE6CCF"/>
    <w:rsid w:val="00BF1ADF"/>
    <w:rsid w:val="00BF27C6"/>
    <w:rsid w:val="00BF6B84"/>
    <w:rsid w:val="00C4474D"/>
    <w:rsid w:val="00C4611D"/>
    <w:rsid w:val="00C503CC"/>
    <w:rsid w:val="00C5129C"/>
    <w:rsid w:val="00C60E95"/>
    <w:rsid w:val="00C66AF2"/>
    <w:rsid w:val="00C71BC4"/>
    <w:rsid w:val="00C81F7E"/>
    <w:rsid w:val="00C84508"/>
    <w:rsid w:val="00C90AEE"/>
    <w:rsid w:val="00C96355"/>
    <w:rsid w:val="00CA740D"/>
    <w:rsid w:val="00CB1130"/>
    <w:rsid w:val="00CC01E7"/>
    <w:rsid w:val="00CC7DCB"/>
    <w:rsid w:val="00CE23DE"/>
    <w:rsid w:val="00CE6B9F"/>
    <w:rsid w:val="00CE7198"/>
    <w:rsid w:val="00CE71BD"/>
    <w:rsid w:val="00CF303A"/>
    <w:rsid w:val="00D01EA6"/>
    <w:rsid w:val="00D07811"/>
    <w:rsid w:val="00D13A31"/>
    <w:rsid w:val="00D30532"/>
    <w:rsid w:val="00D35814"/>
    <w:rsid w:val="00D403A9"/>
    <w:rsid w:val="00D4042E"/>
    <w:rsid w:val="00D4171A"/>
    <w:rsid w:val="00D51A2D"/>
    <w:rsid w:val="00D527CF"/>
    <w:rsid w:val="00D737A7"/>
    <w:rsid w:val="00D92B1A"/>
    <w:rsid w:val="00D94601"/>
    <w:rsid w:val="00DA2FEC"/>
    <w:rsid w:val="00DB0A70"/>
    <w:rsid w:val="00DB2DBC"/>
    <w:rsid w:val="00DB7C68"/>
    <w:rsid w:val="00DC1471"/>
    <w:rsid w:val="00DC4136"/>
    <w:rsid w:val="00DC5A9D"/>
    <w:rsid w:val="00DD0D28"/>
    <w:rsid w:val="00DF208E"/>
    <w:rsid w:val="00DF310B"/>
    <w:rsid w:val="00E027F4"/>
    <w:rsid w:val="00E131EF"/>
    <w:rsid w:val="00E15EBD"/>
    <w:rsid w:val="00E16ACC"/>
    <w:rsid w:val="00E21ED4"/>
    <w:rsid w:val="00E30E4E"/>
    <w:rsid w:val="00E408D2"/>
    <w:rsid w:val="00E446F7"/>
    <w:rsid w:val="00E61EA9"/>
    <w:rsid w:val="00E72A26"/>
    <w:rsid w:val="00E917BC"/>
    <w:rsid w:val="00EA264B"/>
    <w:rsid w:val="00EC08CC"/>
    <w:rsid w:val="00ED1C97"/>
    <w:rsid w:val="00ED55A4"/>
    <w:rsid w:val="00EE5F7E"/>
    <w:rsid w:val="00EE68EA"/>
    <w:rsid w:val="00EF1F89"/>
    <w:rsid w:val="00F12B5D"/>
    <w:rsid w:val="00F32EEE"/>
    <w:rsid w:val="00F42FAF"/>
    <w:rsid w:val="00F649FD"/>
    <w:rsid w:val="00F71B4D"/>
    <w:rsid w:val="00F8012E"/>
    <w:rsid w:val="00F928B8"/>
    <w:rsid w:val="00FA05C1"/>
    <w:rsid w:val="00FA77E2"/>
    <w:rsid w:val="00FB0629"/>
    <w:rsid w:val="00FC20FF"/>
    <w:rsid w:val="00FD68ED"/>
    <w:rsid w:val="00FE2667"/>
    <w:rsid w:val="00FF0E8B"/>
    <w:rsid w:val="00FF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1E0"/>
    <w:pPr>
      <w:ind w:left="720"/>
      <w:contextualSpacing/>
    </w:pPr>
  </w:style>
  <w:style w:type="table" w:styleId="a4">
    <w:name w:val="Table Grid"/>
    <w:basedOn w:val="a1"/>
    <w:uiPriority w:val="59"/>
    <w:rsid w:val="00B82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925133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2513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E12D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80A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0A9B"/>
  </w:style>
  <w:style w:type="paragraph" w:styleId="aa">
    <w:name w:val="footer"/>
    <w:basedOn w:val="a"/>
    <w:link w:val="ab"/>
    <w:uiPriority w:val="99"/>
    <w:semiHidden/>
    <w:unhideWhenUsed/>
    <w:rsid w:val="00680A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0A9B"/>
  </w:style>
  <w:style w:type="character" w:customStyle="1" w:styleId="ac">
    <w:name w:val="Основной текст_"/>
    <w:basedOn w:val="a0"/>
    <w:link w:val="1"/>
    <w:rsid w:val="0010399E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10399E"/>
    <w:pPr>
      <w:widowControl w:val="0"/>
      <w:shd w:val="clear" w:color="auto" w:fill="FFFFFF"/>
      <w:spacing w:before="300" w:line="442" w:lineRule="exact"/>
      <w:ind w:firstLine="680"/>
    </w:pPr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A642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42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642C9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B47C13"/>
  </w:style>
  <w:style w:type="character" w:customStyle="1" w:styleId="3">
    <w:name w:val="Основной текст (3)_"/>
    <w:basedOn w:val="a0"/>
    <w:link w:val="30"/>
    <w:rsid w:val="0094481C"/>
    <w:rPr>
      <w:rFonts w:eastAsia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481C"/>
    <w:pPr>
      <w:widowControl w:val="0"/>
      <w:shd w:val="clear" w:color="auto" w:fill="FFFFFF"/>
      <w:spacing w:line="346" w:lineRule="exact"/>
      <w:ind w:firstLine="0"/>
    </w:pPr>
    <w:rPr>
      <w:rFonts w:eastAsia="Times New Roman"/>
      <w:sz w:val="23"/>
      <w:szCs w:val="23"/>
    </w:rPr>
  </w:style>
  <w:style w:type="character" w:styleId="af">
    <w:name w:val="Hyperlink"/>
    <w:basedOn w:val="a0"/>
    <w:unhideWhenUsed/>
    <w:rsid w:val="00A448B1"/>
    <w:rPr>
      <w:color w:val="0000FF"/>
      <w:u w:val="single"/>
    </w:rPr>
  </w:style>
  <w:style w:type="character" w:styleId="af0">
    <w:name w:val="Strong"/>
    <w:basedOn w:val="a0"/>
    <w:uiPriority w:val="22"/>
    <w:qFormat/>
    <w:rsid w:val="00806A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1E0"/>
    <w:pPr>
      <w:ind w:left="720"/>
      <w:contextualSpacing/>
    </w:pPr>
  </w:style>
  <w:style w:type="table" w:styleId="a4">
    <w:name w:val="Table Grid"/>
    <w:basedOn w:val="a1"/>
    <w:uiPriority w:val="59"/>
    <w:rsid w:val="00B82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925133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2513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E12D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80A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0A9B"/>
  </w:style>
  <w:style w:type="paragraph" w:styleId="aa">
    <w:name w:val="footer"/>
    <w:basedOn w:val="a"/>
    <w:link w:val="ab"/>
    <w:uiPriority w:val="99"/>
    <w:semiHidden/>
    <w:unhideWhenUsed/>
    <w:rsid w:val="00680A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0A9B"/>
  </w:style>
  <w:style w:type="character" w:customStyle="1" w:styleId="ac">
    <w:name w:val="Основной текст_"/>
    <w:basedOn w:val="a0"/>
    <w:link w:val="1"/>
    <w:rsid w:val="0010399E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10399E"/>
    <w:pPr>
      <w:widowControl w:val="0"/>
      <w:shd w:val="clear" w:color="auto" w:fill="FFFFFF"/>
      <w:spacing w:before="300" w:line="442" w:lineRule="exact"/>
      <w:ind w:firstLine="680"/>
    </w:pPr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A642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42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642C9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B47C13"/>
  </w:style>
  <w:style w:type="character" w:customStyle="1" w:styleId="3">
    <w:name w:val="Основной текст (3)_"/>
    <w:basedOn w:val="a0"/>
    <w:link w:val="30"/>
    <w:rsid w:val="0094481C"/>
    <w:rPr>
      <w:rFonts w:eastAsia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481C"/>
    <w:pPr>
      <w:widowControl w:val="0"/>
      <w:shd w:val="clear" w:color="auto" w:fill="FFFFFF"/>
      <w:spacing w:line="346" w:lineRule="exact"/>
      <w:ind w:firstLine="0"/>
    </w:pPr>
    <w:rPr>
      <w:rFonts w:eastAsia="Times New Roman"/>
      <w:sz w:val="23"/>
      <w:szCs w:val="23"/>
    </w:rPr>
  </w:style>
  <w:style w:type="character" w:styleId="af">
    <w:name w:val="Hyperlink"/>
    <w:basedOn w:val="a0"/>
    <w:unhideWhenUsed/>
    <w:rsid w:val="00A448B1"/>
    <w:rPr>
      <w:color w:val="0000FF"/>
      <w:u w:val="single"/>
    </w:rPr>
  </w:style>
  <w:style w:type="character" w:styleId="af0">
    <w:name w:val="Strong"/>
    <w:basedOn w:val="a0"/>
    <w:uiPriority w:val="22"/>
    <w:qFormat/>
    <w:rsid w:val="00806A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EF972-77D1-4F2F-AC33-566CE9CA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elykov</dc:creator>
  <cp:lastModifiedBy>kdr15</cp:lastModifiedBy>
  <cp:revision>6</cp:revision>
  <cp:lastPrinted>2018-01-26T08:35:00Z</cp:lastPrinted>
  <dcterms:created xsi:type="dcterms:W3CDTF">2018-03-16T07:00:00Z</dcterms:created>
  <dcterms:modified xsi:type="dcterms:W3CDTF">2018-03-16T10:08:00Z</dcterms:modified>
</cp:coreProperties>
</file>