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99" w:rsidRPr="00BC4716" w:rsidRDefault="007D1099" w:rsidP="007D1099">
      <w:pPr>
        <w:pStyle w:val="Style20"/>
        <w:shd w:val="clear" w:color="auto" w:fill="auto"/>
        <w:spacing w:after="0" w:line="240" w:lineRule="auto"/>
        <w:ind w:left="5954" w:hanging="142"/>
        <w:jc w:val="both"/>
        <w:rPr>
          <w:rStyle w:val="CharStyle3"/>
          <w:rFonts w:ascii="Times New Roman" w:hAnsi="Times New Roman"/>
          <w:color w:val="000000"/>
          <w:sz w:val="30"/>
          <w:szCs w:val="30"/>
        </w:rPr>
      </w:pPr>
      <w:r>
        <w:rPr>
          <w:rStyle w:val="CharStyle3"/>
          <w:rFonts w:ascii="Times New Roman" w:hAnsi="Times New Roman"/>
          <w:color w:val="000000"/>
          <w:sz w:val="30"/>
          <w:szCs w:val="30"/>
        </w:rPr>
        <w:t>Вносится </w:t>
      </w:r>
      <w:r w:rsidRPr="00BC4716">
        <w:rPr>
          <w:rStyle w:val="CharStyle3"/>
          <w:rFonts w:ascii="Times New Roman" w:hAnsi="Times New Roman"/>
          <w:color w:val="000000"/>
          <w:sz w:val="30"/>
          <w:szCs w:val="30"/>
        </w:rPr>
        <w:t>Правительство</w:t>
      </w:r>
      <w:r>
        <w:rPr>
          <w:rStyle w:val="CharStyle3"/>
          <w:rFonts w:ascii="Times New Roman" w:hAnsi="Times New Roman"/>
          <w:color w:val="000000"/>
          <w:sz w:val="30"/>
          <w:szCs w:val="30"/>
        </w:rPr>
        <w:t xml:space="preserve">м                                                                                                          Российской </w:t>
      </w:r>
      <w:r w:rsidRPr="00BC4716">
        <w:rPr>
          <w:rStyle w:val="CharStyle3"/>
          <w:rFonts w:ascii="Times New Roman" w:hAnsi="Times New Roman"/>
          <w:color w:val="000000"/>
          <w:sz w:val="30"/>
          <w:szCs w:val="30"/>
        </w:rPr>
        <w:t>Федерации</w:t>
      </w:r>
    </w:p>
    <w:p w:rsidR="007D1099" w:rsidRDefault="007D1099">
      <w:pPr>
        <w:pStyle w:val="Style4"/>
        <w:widowControl/>
        <w:spacing w:before="58"/>
        <w:ind w:left="8410"/>
        <w:jc w:val="both"/>
        <w:rPr>
          <w:rStyle w:val="FontStyle11"/>
          <w:sz w:val="28"/>
        </w:rPr>
      </w:pPr>
    </w:p>
    <w:p w:rsidR="00D301E9" w:rsidRPr="007D1099" w:rsidRDefault="00B615A5" w:rsidP="007D1099">
      <w:pPr>
        <w:pStyle w:val="Style20"/>
        <w:shd w:val="clear" w:color="auto" w:fill="auto"/>
        <w:spacing w:after="840" w:line="240" w:lineRule="auto"/>
        <w:rPr>
          <w:rStyle w:val="CharStyle3"/>
          <w:rFonts w:ascii="Times New Roman" w:hAnsi="Times New Roman"/>
          <w:color w:val="000000"/>
          <w:sz w:val="30"/>
          <w:szCs w:val="30"/>
        </w:rPr>
      </w:pPr>
      <w:r w:rsidRPr="007D1099">
        <w:rPr>
          <w:rStyle w:val="CharStyle3"/>
          <w:rFonts w:ascii="Times New Roman" w:hAnsi="Times New Roman"/>
          <w:color w:val="000000"/>
          <w:sz w:val="30"/>
          <w:szCs w:val="30"/>
        </w:rPr>
        <w:t>Проект</w:t>
      </w:r>
    </w:p>
    <w:p w:rsidR="007D1099" w:rsidRPr="008F31D9" w:rsidRDefault="007D1099">
      <w:pPr>
        <w:pStyle w:val="Style4"/>
        <w:widowControl/>
        <w:spacing w:before="58"/>
        <w:ind w:left="8410"/>
        <w:jc w:val="both"/>
        <w:rPr>
          <w:rStyle w:val="FontStyle11"/>
          <w:sz w:val="28"/>
        </w:rPr>
      </w:pPr>
    </w:p>
    <w:p w:rsidR="00D301E9" w:rsidRPr="007D1099" w:rsidRDefault="00B615A5" w:rsidP="007D1099">
      <w:pPr>
        <w:pStyle w:val="Style40"/>
        <w:shd w:val="clear" w:color="auto" w:fill="auto"/>
        <w:spacing w:before="480" w:after="760" w:line="240" w:lineRule="auto"/>
        <w:rPr>
          <w:rFonts w:ascii="Times New Roman" w:hAnsi="Times New Roman"/>
          <w:sz w:val="44"/>
          <w:szCs w:val="44"/>
        </w:rPr>
      </w:pPr>
      <w:r w:rsidRPr="007D1099">
        <w:rPr>
          <w:rFonts w:ascii="Times New Roman" w:hAnsi="Times New Roman"/>
          <w:sz w:val="44"/>
          <w:szCs w:val="44"/>
        </w:rPr>
        <w:t>ФЕДЕРАЛЬНЫЙ ЗАКОН</w:t>
      </w:r>
    </w:p>
    <w:p w:rsidR="00D301E9" w:rsidRPr="00522BF6" w:rsidRDefault="00E62156" w:rsidP="007D1099">
      <w:pPr>
        <w:pStyle w:val="Style11"/>
        <w:shd w:val="clear" w:color="auto" w:fill="auto"/>
        <w:spacing w:before="0" w:after="720" w:line="480" w:lineRule="exact"/>
        <w:jc w:val="center"/>
        <w:rPr>
          <w:rStyle w:val="CharStyle16"/>
          <w:rFonts w:ascii="Times New Roman" w:hAnsi="Times New Roman"/>
          <w:b/>
          <w:color w:val="000000"/>
          <w:sz w:val="30"/>
          <w:szCs w:val="30"/>
        </w:rPr>
      </w:pPr>
      <w:r w:rsidRPr="00522BF6">
        <w:rPr>
          <w:rStyle w:val="CharStyle16"/>
          <w:rFonts w:ascii="Times New Roman" w:hAnsi="Times New Roman"/>
          <w:b/>
          <w:color w:val="000000"/>
          <w:sz w:val="30"/>
          <w:szCs w:val="30"/>
        </w:rPr>
        <w:t xml:space="preserve">«О внесении изменений </w:t>
      </w:r>
      <w:r w:rsidR="00B615A5" w:rsidRPr="00522BF6">
        <w:rPr>
          <w:rStyle w:val="CharStyle16"/>
          <w:rFonts w:ascii="Times New Roman" w:hAnsi="Times New Roman"/>
          <w:b/>
          <w:color w:val="000000"/>
          <w:sz w:val="30"/>
          <w:szCs w:val="30"/>
        </w:rPr>
        <w:t>в</w:t>
      </w:r>
      <w:r w:rsidR="00522BF6">
        <w:rPr>
          <w:rStyle w:val="CharStyle16"/>
          <w:rFonts w:ascii="Times New Roman" w:hAnsi="Times New Roman"/>
          <w:b/>
          <w:color w:val="000000"/>
          <w:sz w:val="30"/>
          <w:szCs w:val="30"/>
        </w:rPr>
        <w:t xml:space="preserve"> статью 90.2. и статью 91</w:t>
      </w:r>
      <w:r w:rsidR="00B615A5" w:rsidRPr="00522BF6">
        <w:rPr>
          <w:rStyle w:val="CharStyle16"/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522BF6" w:rsidRPr="00522BF6">
        <w:rPr>
          <w:rStyle w:val="CharStyle16"/>
          <w:rFonts w:ascii="Times New Roman" w:hAnsi="Times New Roman"/>
          <w:b/>
          <w:color w:val="000000"/>
          <w:sz w:val="30"/>
          <w:szCs w:val="30"/>
        </w:rPr>
        <w:t>Федеральн</w:t>
      </w:r>
      <w:r w:rsidR="00522BF6">
        <w:rPr>
          <w:rStyle w:val="CharStyle16"/>
          <w:rFonts w:ascii="Times New Roman" w:hAnsi="Times New Roman"/>
          <w:b/>
          <w:color w:val="000000"/>
          <w:sz w:val="30"/>
          <w:szCs w:val="30"/>
        </w:rPr>
        <w:t>ого</w:t>
      </w:r>
      <w:r w:rsidR="00522BF6" w:rsidRPr="00522BF6">
        <w:rPr>
          <w:rStyle w:val="CharStyle16"/>
          <w:rFonts w:ascii="Times New Roman" w:hAnsi="Times New Roman"/>
          <w:b/>
          <w:color w:val="000000"/>
          <w:sz w:val="30"/>
          <w:szCs w:val="30"/>
        </w:rPr>
        <w:t xml:space="preserve"> закон</w:t>
      </w:r>
      <w:r w:rsidR="00522BF6">
        <w:rPr>
          <w:rStyle w:val="CharStyle16"/>
          <w:rFonts w:ascii="Times New Roman" w:hAnsi="Times New Roman"/>
          <w:b/>
          <w:color w:val="000000"/>
          <w:sz w:val="30"/>
          <w:szCs w:val="30"/>
        </w:rPr>
        <w:t>а</w:t>
      </w:r>
      <w:r w:rsidR="00522BF6" w:rsidRPr="00522BF6">
        <w:rPr>
          <w:rStyle w:val="CharStyle16"/>
          <w:rFonts w:ascii="Times New Roman" w:hAnsi="Times New Roman"/>
          <w:b/>
          <w:color w:val="000000"/>
          <w:sz w:val="30"/>
          <w:szCs w:val="30"/>
        </w:rPr>
        <w:t xml:space="preserve"> «</w:t>
      </w:r>
      <w:r w:rsidR="00522BF6" w:rsidRPr="00522BF6">
        <w:rPr>
          <w:rStyle w:val="CharStyle16"/>
          <w:rFonts w:ascii="Times New Roman" w:hAnsi="Times New Roman"/>
          <w:b/>
          <w:color w:val="000000"/>
          <w:sz w:val="30"/>
        </w:rPr>
        <w:t>О Центральном банке Российской Федерации (Банке России)</w:t>
      </w:r>
      <w:r w:rsidR="00B615A5" w:rsidRPr="00522BF6">
        <w:rPr>
          <w:rStyle w:val="CharStyle16"/>
          <w:rFonts w:ascii="Times New Roman" w:hAnsi="Times New Roman"/>
          <w:b/>
          <w:color w:val="000000"/>
          <w:sz w:val="30"/>
          <w:szCs w:val="30"/>
        </w:rPr>
        <w:t>»</w:t>
      </w:r>
      <w:r w:rsidR="007D1099" w:rsidRPr="00522BF6">
        <w:rPr>
          <w:rStyle w:val="CharStyle16"/>
          <w:rFonts w:ascii="Times New Roman" w:hAnsi="Times New Roman"/>
          <w:b/>
          <w:color w:val="000000"/>
          <w:sz w:val="30"/>
          <w:szCs w:val="30"/>
        </w:rPr>
        <w:t xml:space="preserve"> </w:t>
      </w:r>
    </w:p>
    <w:p w:rsidR="00D301E9" w:rsidRPr="008F31D9" w:rsidRDefault="00B615A5" w:rsidP="0037239D">
      <w:pPr>
        <w:pStyle w:val="Style3"/>
        <w:widowControl/>
        <w:spacing w:line="240" w:lineRule="auto"/>
        <w:jc w:val="left"/>
        <w:rPr>
          <w:rStyle w:val="FontStyle11"/>
          <w:b/>
          <w:sz w:val="28"/>
        </w:rPr>
      </w:pPr>
      <w:r w:rsidRPr="008F31D9">
        <w:rPr>
          <w:rStyle w:val="FontStyle11"/>
          <w:b/>
          <w:sz w:val="28"/>
        </w:rPr>
        <w:t xml:space="preserve">Статья </w:t>
      </w:r>
      <w:r w:rsidR="00B40848" w:rsidRPr="008F31D9">
        <w:rPr>
          <w:rStyle w:val="FontStyle11"/>
          <w:b/>
          <w:sz w:val="28"/>
        </w:rPr>
        <w:t>1</w:t>
      </w:r>
    </w:p>
    <w:p w:rsidR="00D301E9" w:rsidRPr="007D1099" w:rsidRDefault="00B615A5" w:rsidP="007D1099">
      <w:pPr>
        <w:pStyle w:val="Style3"/>
        <w:widowControl/>
        <w:spacing w:line="480" w:lineRule="exact"/>
        <w:rPr>
          <w:rStyle w:val="FontStyle11"/>
          <w:sz w:val="30"/>
          <w:szCs w:val="30"/>
        </w:rPr>
      </w:pPr>
      <w:r w:rsidRPr="007D1099">
        <w:rPr>
          <w:rStyle w:val="FontStyle11"/>
          <w:sz w:val="30"/>
          <w:szCs w:val="30"/>
        </w:rPr>
        <w:t>Внести в главу XIV Федерального закона от 10 июля 2002 г</w:t>
      </w:r>
      <w:r w:rsidR="007D1099">
        <w:rPr>
          <w:rStyle w:val="FontStyle11"/>
          <w:sz w:val="30"/>
          <w:szCs w:val="30"/>
        </w:rPr>
        <w:t>ода</w:t>
      </w:r>
      <w:r w:rsidRPr="007D1099">
        <w:rPr>
          <w:rStyle w:val="FontStyle11"/>
          <w:sz w:val="30"/>
          <w:szCs w:val="30"/>
        </w:rPr>
        <w:t xml:space="preserve"> </w:t>
      </w:r>
      <w:r w:rsidR="007D1099">
        <w:rPr>
          <w:rStyle w:val="FontStyle11"/>
          <w:sz w:val="30"/>
          <w:szCs w:val="30"/>
        </w:rPr>
        <w:t xml:space="preserve">             </w:t>
      </w:r>
      <w:r w:rsidRPr="007D1099">
        <w:rPr>
          <w:rStyle w:val="FontStyle11"/>
          <w:spacing w:val="-20"/>
          <w:sz w:val="30"/>
          <w:szCs w:val="30"/>
        </w:rPr>
        <w:t>№</w:t>
      </w:r>
      <w:r w:rsidR="007D1099">
        <w:rPr>
          <w:rStyle w:val="FontStyle11"/>
          <w:spacing w:val="-20"/>
          <w:sz w:val="30"/>
          <w:szCs w:val="30"/>
        </w:rPr>
        <w:t xml:space="preserve"> </w:t>
      </w:r>
      <w:r w:rsidRPr="007D1099">
        <w:rPr>
          <w:rStyle w:val="FontStyle11"/>
          <w:sz w:val="30"/>
          <w:szCs w:val="30"/>
        </w:rPr>
        <w:t>86-ФЗ «О Центральном ба</w:t>
      </w:r>
      <w:r w:rsidR="00264E3B" w:rsidRPr="007D1099">
        <w:rPr>
          <w:rStyle w:val="FontStyle11"/>
          <w:sz w:val="30"/>
          <w:szCs w:val="30"/>
        </w:rPr>
        <w:t>н</w:t>
      </w:r>
      <w:r w:rsidRPr="007D1099">
        <w:rPr>
          <w:rStyle w:val="FontStyle11"/>
          <w:sz w:val="30"/>
          <w:szCs w:val="30"/>
        </w:rPr>
        <w:t>ке Российской Федерации (Банке России)» (Собрание законодательства Российской Федерац</w:t>
      </w:r>
      <w:r w:rsidR="00D776DE" w:rsidRPr="007D1099">
        <w:rPr>
          <w:rStyle w:val="FontStyle11"/>
          <w:sz w:val="30"/>
          <w:szCs w:val="30"/>
        </w:rPr>
        <w:t xml:space="preserve">ии, 2002, № 52, </w:t>
      </w:r>
      <w:r w:rsidR="007D1099">
        <w:rPr>
          <w:rStyle w:val="FontStyle11"/>
          <w:sz w:val="30"/>
          <w:szCs w:val="30"/>
        </w:rPr>
        <w:t xml:space="preserve">               ст. 6229; </w:t>
      </w:r>
      <w:r w:rsidR="00D776DE" w:rsidRPr="007D1099">
        <w:rPr>
          <w:rStyle w:val="FontStyle11"/>
          <w:sz w:val="30"/>
          <w:szCs w:val="30"/>
        </w:rPr>
        <w:t>2012,</w:t>
      </w:r>
      <w:r w:rsidR="007D1099">
        <w:rPr>
          <w:rStyle w:val="FontStyle13"/>
          <w:sz w:val="30"/>
          <w:szCs w:val="30"/>
        </w:rPr>
        <w:t> </w:t>
      </w:r>
      <w:r w:rsidRPr="007D1099">
        <w:rPr>
          <w:rStyle w:val="FontStyle11"/>
          <w:sz w:val="30"/>
          <w:szCs w:val="30"/>
        </w:rPr>
        <w:t xml:space="preserve">50, </w:t>
      </w:r>
      <w:r w:rsidR="002B7D14" w:rsidRPr="007D1099">
        <w:rPr>
          <w:rStyle w:val="FontStyle11"/>
          <w:sz w:val="30"/>
          <w:szCs w:val="30"/>
        </w:rPr>
        <w:t>ст. 6954; 201</w:t>
      </w:r>
      <w:r w:rsidRPr="007D1099">
        <w:rPr>
          <w:rStyle w:val="FontStyle11"/>
          <w:sz w:val="30"/>
          <w:szCs w:val="30"/>
        </w:rPr>
        <w:t>3, № 30, ст. 4084) следующие изменения:</w:t>
      </w:r>
    </w:p>
    <w:p w:rsidR="00D301E9" w:rsidRPr="007D1099" w:rsidRDefault="00B615A5" w:rsidP="007D1099">
      <w:pPr>
        <w:pStyle w:val="Style5"/>
        <w:widowControl/>
        <w:tabs>
          <w:tab w:val="left" w:pos="929"/>
        </w:tabs>
        <w:spacing w:line="480" w:lineRule="exact"/>
        <w:ind w:left="662"/>
        <w:rPr>
          <w:rStyle w:val="FontStyle11"/>
          <w:sz w:val="30"/>
          <w:szCs w:val="30"/>
        </w:rPr>
      </w:pPr>
      <w:r w:rsidRPr="007D1099">
        <w:rPr>
          <w:rStyle w:val="FontStyle11"/>
          <w:sz w:val="30"/>
          <w:szCs w:val="30"/>
        </w:rPr>
        <w:t>1)</w:t>
      </w:r>
      <w:r w:rsidRPr="007D1099">
        <w:rPr>
          <w:rStyle w:val="FontStyle11"/>
          <w:sz w:val="30"/>
          <w:szCs w:val="30"/>
        </w:rPr>
        <w:tab/>
      </w:r>
      <w:r w:rsidR="007D1099">
        <w:rPr>
          <w:rStyle w:val="FontStyle11"/>
          <w:sz w:val="30"/>
          <w:szCs w:val="30"/>
        </w:rPr>
        <w:t> </w:t>
      </w:r>
      <w:r w:rsidRPr="007D1099">
        <w:rPr>
          <w:rStyle w:val="FontStyle11"/>
          <w:sz w:val="30"/>
          <w:szCs w:val="30"/>
        </w:rPr>
        <w:t>дополнить статьей 90.2 следующего содержания:</w:t>
      </w:r>
    </w:p>
    <w:p w:rsidR="00D301E9" w:rsidRPr="007D1099" w:rsidRDefault="00B615A5" w:rsidP="007D1099">
      <w:pPr>
        <w:pStyle w:val="Style3"/>
        <w:widowControl/>
        <w:spacing w:line="480" w:lineRule="exact"/>
        <w:ind w:firstLine="641"/>
        <w:rPr>
          <w:rStyle w:val="FontStyle11"/>
          <w:sz w:val="30"/>
          <w:szCs w:val="30"/>
        </w:rPr>
      </w:pPr>
      <w:r w:rsidRPr="007D1099">
        <w:rPr>
          <w:rStyle w:val="FontStyle11"/>
          <w:sz w:val="30"/>
          <w:szCs w:val="30"/>
        </w:rPr>
        <w:t>«Статья 90.2. Гражданин не может быть принят на должность в Банк России, а служащий Банка России не может замещать должность в случае близкого родства или свойства (родители, супруги, дети, братья, сестры, а также братья, сестры, родители, дети супругов и супруги детей) со служащим Банка России, если замещение такой должности связано с непосредственной подчиненностью или подконтрольностью одного из них другому.».</w:t>
      </w:r>
    </w:p>
    <w:p w:rsidR="003C7AE4" w:rsidRPr="007D1099" w:rsidRDefault="00B615A5" w:rsidP="007D1099">
      <w:pPr>
        <w:pStyle w:val="Style5"/>
        <w:widowControl/>
        <w:tabs>
          <w:tab w:val="left" w:pos="929"/>
        </w:tabs>
        <w:spacing w:line="480" w:lineRule="exact"/>
        <w:ind w:left="662"/>
        <w:jc w:val="both"/>
        <w:rPr>
          <w:rStyle w:val="FontStyle11"/>
          <w:sz w:val="30"/>
          <w:szCs w:val="30"/>
        </w:rPr>
      </w:pPr>
      <w:r w:rsidRPr="007D1099">
        <w:rPr>
          <w:rStyle w:val="FontStyle11"/>
          <w:sz w:val="30"/>
          <w:szCs w:val="30"/>
        </w:rPr>
        <w:t>2)</w:t>
      </w:r>
      <w:r w:rsidRPr="007D1099">
        <w:rPr>
          <w:rStyle w:val="FontStyle11"/>
          <w:sz w:val="30"/>
          <w:szCs w:val="30"/>
        </w:rPr>
        <w:tab/>
      </w:r>
      <w:r w:rsidR="00522BF6">
        <w:rPr>
          <w:rStyle w:val="FontStyle11"/>
          <w:sz w:val="30"/>
          <w:szCs w:val="30"/>
        </w:rPr>
        <w:t> </w:t>
      </w:r>
      <w:r w:rsidR="003C7AE4" w:rsidRPr="007D1099">
        <w:rPr>
          <w:rStyle w:val="FontStyle11"/>
          <w:sz w:val="30"/>
          <w:szCs w:val="30"/>
        </w:rPr>
        <w:t>статью 91 изложить в следующей редакции:</w:t>
      </w:r>
    </w:p>
    <w:p w:rsidR="003C7AE4" w:rsidRPr="007D1099" w:rsidRDefault="003C7AE4" w:rsidP="007D1099">
      <w:pPr>
        <w:pStyle w:val="Style5"/>
        <w:widowControl/>
        <w:tabs>
          <w:tab w:val="left" w:pos="929"/>
        </w:tabs>
        <w:spacing w:line="480" w:lineRule="exact"/>
        <w:ind w:firstLine="680"/>
        <w:jc w:val="both"/>
        <w:rPr>
          <w:rStyle w:val="FontStyle11"/>
          <w:sz w:val="30"/>
          <w:szCs w:val="30"/>
        </w:rPr>
      </w:pPr>
      <w:r w:rsidRPr="007D1099">
        <w:rPr>
          <w:rStyle w:val="FontStyle11"/>
          <w:sz w:val="30"/>
          <w:szCs w:val="30"/>
        </w:rPr>
        <w:t xml:space="preserve">«Статья 91. Служащие Банка России, занимающие должности, перечень которых утвержден Советом директоров, не вправе получать кредиты и займы в кредитных и </w:t>
      </w:r>
      <w:proofErr w:type="spellStart"/>
      <w:r w:rsidRPr="007D1099">
        <w:rPr>
          <w:rStyle w:val="FontStyle11"/>
          <w:sz w:val="30"/>
          <w:szCs w:val="30"/>
        </w:rPr>
        <w:t>некредитных</w:t>
      </w:r>
      <w:proofErr w:type="spellEnd"/>
      <w:r w:rsidRPr="007D1099">
        <w:rPr>
          <w:rStyle w:val="FontStyle11"/>
          <w:sz w:val="30"/>
          <w:szCs w:val="30"/>
        </w:rPr>
        <w:t xml:space="preserve"> финансовых организациях, в отношении которых Банк России является органом, осуществляющим </w:t>
      </w:r>
      <w:r w:rsidRPr="007D1099">
        <w:rPr>
          <w:rStyle w:val="FontStyle11"/>
          <w:sz w:val="30"/>
          <w:szCs w:val="30"/>
        </w:rPr>
        <w:lastRenderedPageBreak/>
        <w:t>контроль и надзор. Указанные служащие Банка России могут получать кредит только в Банке России в порядке, установленном нормативным актом Банка России</w:t>
      </w:r>
      <w:proofErr w:type="gramStart"/>
      <w:r w:rsidRPr="007D1099">
        <w:rPr>
          <w:rStyle w:val="FontStyle11"/>
          <w:sz w:val="30"/>
          <w:szCs w:val="30"/>
        </w:rPr>
        <w:t>.».</w:t>
      </w:r>
      <w:proofErr w:type="gramEnd"/>
    </w:p>
    <w:p w:rsidR="008F31D9" w:rsidRDefault="008F31D9" w:rsidP="008F31D9">
      <w:pPr>
        <w:pStyle w:val="Style3"/>
        <w:widowControl/>
        <w:spacing w:line="240" w:lineRule="auto"/>
        <w:rPr>
          <w:rStyle w:val="FontStyle11"/>
          <w:sz w:val="28"/>
        </w:rPr>
      </w:pPr>
    </w:p>
    <w:p w:rsidR="00522BF6" w:rsidRDefault="00522BF6" w:rsidP="008F31D9">
      <w:pPr>
        <w:pStyle w:val="Style3"/>
        <w:widowControl/>
        <w:spacing w:line="240" w:lineRule="auto"/>
        <w:rPr>
          <w:rStyle w:val="FontStyle11"/>
          <w:sz w:val="28"/>
        </w:rPr>
      </w:pPr>
      <w:bookmarkStart w:id="0" w:name="_GoBack"/>
      <w:bookmarkEnd w:id="0"/>
    </w:p>
    <w:p w:rsidR="007D1099" w:rsidRDefault="007D1099" w:rsidP="008F31D9">
      <w:pPr>
        <w:pStyle w:val="Style3"/>
        <w:widowControl/>
        <w:spacing w:line="240" w:lineRule="auto"/>
        <w:rPr>
          <w:rStyle w:val="FontStyle11"/>
          <w:sz w:val="28"/>
        </w:rPr>
      </w:pPr>
    </w:p>
    <w:p w:rsidR="008F31D9" w:rsidRPr="007D1099" w:rsidRDefault="008F31D9" w:rsidP="007D1099">
      <w:pPr>
        <w:pStyle w:val="Style3"/>
        <w:widowControl/>
        <w:spacing w:line="240" w:lineRule="auto"/>
        <w:jc w:val="left"/>
        <w:rPr>
          <w:rStyle w:val="FontStyle11"/>
          <w:sz w:val="30"/>
          <w:szCs w:val="30"/>
        </w:rPr>
        <w:sectPr w:rsidR="008F31D9" w:rsidRPr="007D1099">
          <w:headerReference w:type="default" r:id="rId8"/>
          <w:headerReference w:type="first" r:id="rId9"/>
          <w:type w:val="continuous"/>
          <w:pgSz w:w="11909" w:h="16834"/>
          <w:pgMar w:top="1135" w:right="921" w:bottom="720" w:left="1700" w:header="720" w:footer="720" w:gutter="0"/>
          <w:cols w:space="60"/>
          <w:noEndnote/>
          <w:titlePg/>
        </w:sectPr>
      </w:pPr>
      <w:r w:rsidRPr="007D1099">
        <w:rPr>
          <w:rStyle w:val="FontStyle11"/>
          <w:sz w:val="30"/>
          <w:szCs w:val="30"/>
        </w:rPr>
        <w:t>Президент</w:t>
      </w:r>
      <w:r w:rsidRPr="007D1099">
        <w:rPr>
          <w:rStyle w:val="FontStyle11"/>
          <w:sz w:val="30"/>
          <w:szCs w:val="30"/>
        </w:rPr>
        <w:br/>
        <w:t>Российской Федерации</w:t>
      </w:r>
    </w:p>
    <w:p w:rsidR="00E00F16" w:rsidRPr="008F31D9" w:rsidRDefault="00E00F16" w:rsidP="008F31D9">
      <w:pPr>
        <w:pStyle w:val="Style4"/>
        <w:widowControl/>
        <w:spacing w:line="240" w:lineRule="exact"/>
        <w:jc w:val="both"/>
        <w:rPr>
          <w:rStyle w:val="FontStyle11"/>
          <w:sz w:val="22"/>
          <w:szCs w:val="20"/>
        </w:rPr>
      </w:pPr>
    </w:p>
    <w:sectPr w:rsidR="00E00F16" w:rsidRPr="008F31D9">
      <w:type w:val="continuous"/>
      <w:pgSz w:w="11909" w:h="16834"/>
      <w:pgMar w:top="1135" w:right="921" w:bottom="72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B2" w:rsidRDefault="005118B2">
      <w:r>
        <w:separator/>
      </w:r>
    </w:p>
  </w:endnote>
  <w:endnote w:type="continuationSeparator" w:id="0">
    <w:p w:rsidR="005118B2" w:rsidRDefault="0051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B2" w:rsidRDefault="005118B2">
      <w:r>
        <w:separator/>
      </w:r>
    </w:p>
  </w:footnote>
  <w:footnote w:type="continuationSeparator" w:id="0">
    <w:p w:rsidR="005118B2" w:rsidRDefault="0051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1106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D14" w:rsidRPr="007D1099" w:rsidRDefault="002B7D14">
        <w:pPr>
          <w:pStyle w:val="a3"/>
          <w:jc w:val="center"/>
          <w:rPr>
            <w:sz w:val="28"/>
            <w:szCs w:val="28"/>
          </w:rPr>
        </w:pPr>
        <w:r w:rsidRPr="007D1099">
          <w:rPr>
            <w:sz w:val="28"/>
            <w:szCs w:val="28"/>
          </w:rPr>
          <w:fldChar w:fldCharType="begin"/>
        </w:r>
        <w:r w:rsidRPr="007D1099">
          <w:rPr>
            <w:sz w:val="28"/>
            <w:szCs w:val="28"/>
          </w:rPr>
          <w:instrText>PAGE   \* MERGEFORMAT</w:instrText>
        </w:r>
        <w:r w:rsidRPr="007D1099">
          <w:rPr>
            <w:sz w:val="28"/>
            <w:szCs w:val="28"/>
          </w:rPr>
          <w:fldChar w:fldCharType="separate"/>
        </w:r>
        <w:r w:rsidR="009027F7">
          <w:rPr>
            <w:noProof/>
            <w:sz w:val="28"/>
            <w:szCs w:val="28"/>
          </w:rPr>
          <w:t>2</w:t>
        </w:r>
        <w:r w:rsidRPr="007D1099">
          <w:rPr>
            <w:sz w:val="28"/>
            <w:szCs w:val="28"/>
          </w:rPr>
          <w:fldChar w:fldCharType="end"/>
        </w:r>
      </w:p>
    </w:sdtContent>
  </w:sdt>
  <w:p w:rsidR="00D301E9" w:rsidRDefault="00D301E9">
    <w:pPr>
      <w:pStyle w:val="Style2"/>
      <w:widowControl/>
      <w:ind w:left="4514" w:right="50"/>
      <w:jc w:val="both"/>
      <w:rPr>
        <w:rStyle w:val="FontStyle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E9" w:rsidRDefault="00D301E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4AEA"/>
    <w:multiLevelType w:val="singleLevel"/>
    <w:tmpl w:val="5B08A01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16"/>
    <w:rsid w:val="00007DE6"/>
    <w:rsid w:val="0001211C"/>
    <w:rsid w:val="000529EC"/>
    <w:rsid w:val="00052B6C"/>
    <w:rsid w:val="00095F28"/>
    <w:rsid w:val="001A4567"/>
    <w:rsid w:val="001C7E93"/>
    <w:rsid w:val="0025391B"/>
    <w:rsid w:val="00257C11"/>
    <w:rsid w:val="00264E3B"/>
    <w:rsid w:val="00282387"/>
    <w:rsid w:val="00291449"/>
    <w:rsid w:val="002A3815"/>
    <w:rsid w:val="002B7D14"/>
    <w:rsid w:val="002C6307"/>
    <w:rsid w:val="002D0CA9"/>
    <w:rsid w:val="0037025A"/>
    <w:rsid w:val="0037239D"/>
    <w:rsid w:val="003C7AE4"/>
    <w:rsid w:val="003D3E52"/>
    <w:rsid w:val="0042637F"/>
    <w:rsid w:val="004B2F79"/>
    <w:rsid w:val="004C5C2D"/>
    <w:rsid w:val="004D4599"/>
    <w:rsid w:val="005118B2"/>
    <w:rsid w:val="00522BF6"/>
    <w:rsid w:val="00524D7F"/>
    <w:rsid w:val="00570F33"/>
    <w:rsid w:val="005F63EF"/>
    <w:rsid w:val="0061732A"/>
    <w:rsid w:val="00624FB2"/>
    <w:rsid w:val="0066157F"/>
    <w:rsid w:val="0066319D"/>
    <w:rsid w:val="00673AF9"/>
    <w:rsid w:val="007C5C7E"/>
    <w:rsid w:val="007D1099"/>
    <w:rsid w:val="00807F93"/>
    <w:rsid w:val="00841F4C"/>
    <w:rsid w:val="008A1D8F"/>
    <w:rsid w:val="008B0C5F"/>
    <w:rsid w:val="008B5B95"/>
    <w:rsid w:val="008F225B"/>
    <w:rsid w:val="008F31D9"/>
    <w:rsid w:val="008F524F"/>
    <w:rsid w:val="009027F7"/>
    <w:rsid w:val="0091014F"/>
    <w:rsid w:val="009C0CDB"/>
    <w:rsid w:val="00A833C2"/>
    <w:rsid w:val="00AA3915"/>
    <w:rsid w:val="00AB7DB6"/>
    <w:rsid w:val="00B40848"/>
    <w:rsid w:val="00B615A5"/>
    <w:rsid w:val="00BF22D1"/>
    <w:rsid w:val="00C207B0"/>
    <w:rsid w:val="00C34146"/>
    <w:rsid w:val="00C46F3B"/>
    <w:rsid w:val="00C60859"/>
    <w:rsid w:val="00C7144B"/>
    <w:rsid w:val="00C9399D"/>
    <w:rsid w:val="00D07A83"/>
    <w:rsid w:val="00D301E9"/>
    <w:rsid w:val="00D50C5B"/>
    <w:rsid w:val="00D66C3F"/>
    <w:rsid w:val="00D776DE"/>
    <w:rsid w:val="00D77931"/>
    <w:rsid w:val="00DD29A3"/>
    <w:rsid w:val="00E00F16"/>
    <w:rsid w:val="00E01EC5"/>
    <w:rsid w:val="00E14E93"/>
    <w:rsid w:val="00E361F6"/>
    <w:rsid w:val="00E510B8"/>
    <w:rsid w:val="00E62156"/>
    <w:rsid w:val="00F14BAB"/>
    <w:rsid w:val="00F44E2D"/>
    <w:rsid w:val="00F60406"/>
    <w:rsid w:val="00F911E8"/>
    <w:rsid w:val="00FF47DA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firstLine="626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0" w:lineRule="exact"/>
      <w:ind w:firstLine="619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Lucida Sans Unicode" w:hAnsi="Lucida Sans Unicode" w:cs="Lucida Sans Unicode"/>
      <w:b/>
      <w:bCs/>
      <w:spacing w:val="-10"/>
      <w:sz w:val="8"/>
      <w:szCs w:val="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7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D1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7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D14"/>
    <w:rPr>
      <w:rFonts w:hAnsi="Times New Roman" w:cs="Times New Roman"/>
      <w:sz w:val="24"/>
      <w:szCs w:val="24"/>
    </w:rPr>
  </w:style>
  <w:style w:type="paragraph" w:customStyle="1" w:styleId="Style40">
    <w:name w:val="Style 4"/>
    <w:basedOn w:val="a"/>
    <w:link w:val="CharStyle5"/>
    <w:uiPriority w:val="99"/>
    <w:rsid w:val="007D1099"/>
    <w:pPr>
      <w:shd w:val="clear" w:color="auto" w:fill="FFFFFF"/>
      <w:autoSpaceDE/>
      <w:autoSpaceDN/>
      <w:adjustRightInd/>
      <w:spacing w:before="1500" w:after="240" w:line="310" w:lineRule="exact"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CharStyle5">
    <w:name w:val="Char Style 5"/>
    <w:link w:val="Style40"/>
    <w:uiPriority w:val="99"/>
    <w:locked/>
    <w:rsid w:val="007D1099"/>
    <w:rPr>
      <w:rFonts w:ascii="Calibri" w:eastAsia="Calibri" w:hAnsi="Calibri" w:cs="Times New Roman"/>
      <w:b/>
      <w:shd w:val="clear" w:color="auto" w:fill="FFFFFF"/>
      <w:lang w:eastAsia="en-US"/>
    </w:rPr>
  </w:style>
  <w:style w:type="paragraph" w:customStyle="1" w:styleId="Style20">
    <w:name w:val="Style 2"/>
    <w:basedOn w:val="a"/>
    <w:link w:val="CharStyle3"/>
    <w:uiPriority w:val="99"/>
    <w:rsid w:val="007D1099"/>
    <w:pPr>
      <w:shd w:val="clear" w:color="auto" w:fill="FFFFFF"/>
      <w:autoSpaceDE/>
      <w:autoSpaceDN/>
      <w:adjustRightInd/>
      <w:spacing w:after="360" w:line="240" w:lineRule="atLeas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3">
    <w:name w:val="Char Style 3"/>
    <w:link w:val="Style20"/>
    <w:uiPriority w:val="99"/>
    <w:locked/>
    <w:rsid w:val="007D1099"/>
    <w:rPr>
      <w:rFonts w:ascii="Calibri" w:eastAsia="Calibri" w:hAnsi="Calibri" w:cs="Times New Roman"/>
      <w:shd w:val="clear" w:color="auto" w:fill="FFFFFF"/>
      <w:lang w:eastAsia="en-US"/>
    </w:rPr>
  </w:style>
  <w:style w:type="paragraph" w:customStyle="1" w:styleId="Style11">
    <w:name w:val="Style 11"/>
    <w:basedOn w:val="a"/>
    <w:link w:val="CharStyle19"/>
    <w:uiPriority w:val="99"/>
    <w:rsid w:val="007D1099"/>
    <w:pPr>
      <w:shd w:val="clear" w:color="auto" w:fill="FFFFFF"/>
      <w:autoSpaceDE/>
      <w:autoSpaceDN/>
      <w:adjustRightInd/>
      <w:spacing w:before="540" w:after="300" w:line="396" w:lineRule="exac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harStyle19">
    <w:name w:val="Char Style 19"/>
    <w:link w:val="Style11"/>
    <w:uiPriority w:val="99"/>
    <w:locked/>
    <w:rsid w:val="007D1099"/>
    <w:rPr>
      <w:rFonts w:ascii="Calibri" w:eastAsia="Times New Roman" w:hAnsi="Calibri" w:cs="Times New Roman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7D1099"/>
    <w:rPr>
      <w:sz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7D1099"/>
    <w:pPr>
      <w:shd w:val="clear" w:color="auto" w:fill="FFFFFF"/>
      <w:autoSpaceDE/>
      <w:autoSpaceDN/>
      <w:adjustRightInd/>
      <w:spacing w:line="274" w:lineRule="exact"/>
    </w:pPr>
    <w:rPr>
      <w:rFonts w:hAnsiTheme="minorHAnsi" w:cstheme="minorBidi"/>
      <w:sz w:val="2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firstLine="626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0" w:lineRule="exact"/>
      <w:ind w:firstLine="619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Lucida Sans Unicode" w:hAnsi="Lucida Sans Unicode" w:cs="Lucida Sans Unicode"/>
      <w:b/>
      <w:bCs/>
      <w:spacing w:val="-10"/>
      <w:sz w:val="8"/>
      <w:szCs w:val="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7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D1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7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D14"/>
    <w:rPr>
      <w:rFonts w:hAnsi="Times New Roman" w:cs="Times New Roman"/>
      <w:sz w:val="24"/>
      <w:szCs w:val="24"/>
    </w:rPr>
  </w:style>
  <w:style w:type="paragraph" w:customStyle="1" w:styleId="Style40">
    <w:name w:val="Style 4"/>
    <w:basedOn w:val="a"/>
    <w:link w:val="CharStyle5"/>
    <w:uiPriority w:val="99"/>
    <w:rsid w:val="007D1099"/>
    <w:pPr>
      <w:shd w:val="clear" w:color="auto" w:fill="FFFFFF"/>
      <w:autoSpaceDE/>
      <w:autoSpaceDN/>
      <w:adjustRightInd/>
      <w:spacing w:before="1500" w:after="240" w:line="310" w:lineRule="exact"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CharStyle5">
    <w:name w:val="Char Style 5"/>
    <w:link w:val="Style40"/>
    <w:uiPriority w:val="99"/>
    <w:locked/>
    <w:rsid w:val="007D1099"/>
    <w:rPr>
      <w:rFonts w:ascii="Calibri" w:eastAsia="Calibri" w:hAnsi="Calibri" w:cs="Times New Roman"/>
      <w:b/>
      <w:shd w:val="clear" w:color="auto" w:fill="FFFFFF"/>
      <w:lang w:eastAsia="en-US"/>
    </w:rPr>
  </w:style>
  <w:style w:type="paragraph" w:customStyle="1" w:styleId="Style20">
    <w:name w:val="Style 2"/>
    <w:basedOn w:val="a"/>
    <w:link w:val="CharStyle3"/>
    <w:uiPriority w:val="99"/>
    <w:rsid w:val="007D1099"/>
    <w:pPr>
      <w:shd w:val="clear" w:color="auto" w:fill="FFFFFF"/>
      <w:autoSpaceDE/>
      <w:autoSpaceDN/>
      <w:adjustRightInd/>
      <w:spacing w:after="360" w:line="240" w:lineRule="atLeas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3">
    <w:name w:val="Char Style 3"/>
    <w:link w:val="Style20"/>
    <w:uiPriority w:val="99"/>
    <w:locked/>
    <w:rsid w:val="007D1099"/>
    <w:rPr>
      <w:rFonts w:ascii="Calibri" w:eastAsia="Calibri" w:hAnsi="Calibri" w:cs="Times New Roman"/>
      <w:shd w:val="clear" w:color="auto" w:fill="FFFFFF"/>
      <w:lang w:eastAsia="en-US"/>
    </w:rPr>
  </w:style>
  <w:style w:type="paragraph" w:customStyle="1" w:styleId="Style11">
    <w:name w:val="Style 11"/>
    <w:basedOn w:val="a"/>
    <w:link w:val="CharStyle19"/>
    <w:uiPriority w:val="99"/>
    <w:rsid w:val="007D1099"/>
    <w:pPr>
      <w:shd w:val="clear" w:color="auto" w:fill="FFFFFF"/>
      <w:autoSpaceDE/>
      <w:autoSpaceDN/>
      <w:adjustRightInd/>
      <w:spacing w:before="540" w:after="300" w:line="396" w:lineRule="exac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harStyle19">
    <w:name w:val="Char Style 19"/>
    <w:link w:val="Style11"/>
    <w:uiPriority w:val="99"/>
    <w:locked/>
    <w:rsid w:val="007D1099"/>
    <w:rPr>
      <w:rFonts w:ascii="Calibri" w:eastAsia="Times New Roman" w:hAnsi="Calibri" w:cs="Times New Roman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7D1099"/>
    <w:rPr>
      <w:sz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7D1099"/>
    <w:pPr>
      <w:shd w:val="clear" w:color="auto" w:fill="FFFFFF"/>
      <w:autoSpaceDE/>
      <w:autoSpaceDN/>
      <w:adjustRightInd/>
      <w:spacing w:line="274" w:lineRule="exact"/>
    </w:pPr>
    <w:rPr>
      <w:rFonts w:hAnsiTheme="minorHAnsi" w:cstheme="minorBidi"/>
      <w:sz w:val="2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ГЛАЗУНОВ АРТУР ВАЛЕРЬЕВИЧ</cp:lastModifiedBy>
  <cp:revision>20</cp:revision>
  <cp:lastPrinted>2018-09-07T08:42:00Z</cp:lastPrinted>
  <dcterms:created xsi:type="dcterms:W3CDTF">2018-06-22T11:43:00Z</dcterms:created>
  <dcterms:modified xsi:type="dcterms:W3CDTF">2018-09-17T08:51:00Z</dcterms:modified>
</cp:coreProperties>
</file>