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5070"/>
        <w:gridCol w:w="4570"/>
      </w:tblGrid>
      <w:tr w:rsidR="00F02E9C" w:rsidRPr="00857DA7" w:rsidTr="004C7B6F">
        <w:trPr>
          <w:trHeight w:hRule="exact" w:val="1814"/>
        </w:trPr>
        <w:tc>
          <w:tcPr>
            <w:tcW w:w="9640" w:type="dxa"/>
            <w:gridSpan w:val="2"/>
          </w:tcPr>
          <w:p w:rsidR="00B67794" w:rsidRPr="00B67794" w:rsidRDefault="00B67794" w:rsidP="00B67794">
            <w:pPr>
              <w:spacing w:after="0" w:line="240" w:lineRule="auto"/>
              <w:ind w:firstLine="709"/>
              <w:jc w:val="right"/>
              <w:rPr>
                <w:rFonts w:ascii="Times New Roman" w:hAnsi="Times New Roman"/>
                <w:sz w:val="28"/>
                <w:szCs w:val="28"/>
              </w:rPr>
            </w:pPr>
            <w:r w:rsidRPr="00B67794">
              <w:rPr>
                <w:rFonts w:ascii="Times New Roman" w:hAnsi="Times New Roman"/>
                <w:sz w:val="28"/>
                <w:szCs w:val="28"/>
              </w:rPr>
              <w:t>Проект</w:t>
            </w:r>
          </w:p>
          <w:p w:rsidR="00F02E9C" w:rsidRPr="004C7806" w:rsidRDefault="00F02E9C" w:rsidP="008313B3">
            <w:pPr>
              <w:spacing w:after="0" w:line="240" w:lineRule="auto"/>
              <w:ind w:firstLine="709"/>
              <w:jc w:val="right"/>
              <w:rPr>
                <w:b/>
                <w:i/>
                <w:sz w:val="24"/>
                <w:szCs w:val="24"/>
              </w:rPr>
            </w:pPr>
          </w:p>
        </w:tc>
      </w:tr>
      <w:tr w:rsidR="00F02E9C" w:rsidRPr="00857DA7" w:rsidTr="004C7B6F">
        <w:tc>
          <w:tcPr>
            <w:tcW w:w="9640" w:type="dxa"/>
            <w:gridSpan w:val="2"/>
          </w:tcPr>
          <w:p w:rsidR="00F02E9C" w:rsidRPr="00857DA7" w:rsidRDefault="00F02E9C" w:rsidP="008313B3">
            <w:pPr>
              <w:spacing w:after="0" w:line="240" w:lineRule="auto"/>
              <w:ind w:firstLine="709"/>
              <w:jc w:val="right"/>
              <w:rPr>
                <w:rFonts w:ascii="Times New Roman" w:hAnsi="Times New Roman"/>
                <w:i/>
                <w:sz w:val="28"/>
                <w:szCs w:val="28"/>
              </w:rPr>
            </w:pPr>
          </w:p>
          <w:p w:rsidR="00F02E9C" w:rsidRPr="00857DA7" w:rsidRDefault="00F02E9C" w:rsidP="005802E4">
            <w:pPr>
              <w:spacing w:line="240" w:lineRule="auto"/>
              <w:ind w:firstLine="34"/>
              <w:jc w:val="center"/>
              <w:rPr>
                <w:rFonts w:ascii="Times New Roman" w:hAnsi="Times New Roman"/>
                <w:b/>
                <w:sz w:val="44"/>
                <w:szCs w:val="44"/>
              </w:rPr>
            </w:pPr>
            <w:r w:rsidRPr="00857DA7">
              <w:rPr>
                <w:rFonts w:ascii="Times New Roman" w:hAnsi="Times New Roman"/>
                <w:b/>
                <w:sz w:val="44"/>
                <w:szCs w:val="44"/>
              </w:rPr>
              <w:t>ПОСТАНОВЛЕНИЕ</w:t>
            </w:r>
          </w:p>
          <w:p w:rsidR="00F02E9C" w:rsidRPr="00857DA7" w:rsidRDefault="00F02E9C" w:rsidP="005802E4">
            <w:pPr>
              <w:spacing w:after="0" w:line="240" w:lineRule="auto"/>
              <w:ind w:firstLine="34"/>
              <w:jc w:val="center"/>
              <w:rPr>
                <w:rFonts w:ascii="Times New Roman" w:hAnsi="Times New Roman"/>
                <w:sz w:val="44"/>
              </w:rPr>
            </w:pPr>
            <w:r w:rsidRPr="00857DA7">
              <w:rPr>
                <w:rFonts w:ascii="Times New Roman" w:hAnsi="Times New Roman"/>
                <w:b/>
                <w:sz w:val="44"/>
              </w:rPr>
              <w:t>ПЛЕНУМА ВЕРХОВНОГО СУДА</w:t>
            </w:r>
            <w:r w:rsidRPr="00857DA7">
              <w:rPr>
                <w:rFonts w:ascii="Times New Roman" w:hAnsi="Times New Roman"/>
                <w:b/>
                <w:sz w:val="44"/>
              </w:rPr>
              <w:br/>
              <w:t>РОССИЙСКОЙ ФЕДЕРАЦИИ</w:t>
            </w:r>
          </w:p>
        </w:tc>
      </w:tr>
      <w:tr w:rsidR="00F02E9C" w:rsidRPr="00857DA7" w:rsidTr="004C7B6F">
        <w:trPr>
          <w:trHeight w:val="577"/>
        </w:trPr>
        <w:tc>
          <w:tcPr>
            <w:tcW w:w="9640" w:type="dxa"/>
            <w:gridSpan w:val="2"/>
            <w:vAlign w:val="center"/>
          </w:tcPr>
          <w:p w:rsidR="00F02E9C" w:rsidRPr="00D752B6" w:rsidRDefault="00F02E9C" w:rsidP="00B5006A">
            <w:pPr>
              <w:pStyle w:val="3"/>
              <w:spacing w:before="0" w:line="240" w:lineRule="auto"/>
              <w:ind w:firstLine="34"/>
              <w:jc w:val="center"/>
              <w:rPr>
                <w:rFonts w:ascii="Times New Roman" w:hAnsi="Times New Roman"/>
                <w:color w:val="auto"/>
                <w:sz w:val="28"/>
                <w:szCs w:val="28"/>
                <w:u w:val="single"/>
              </w:rPr>
            </w:pPr>
            <w:r w:rsidRPr="00D752B6">
              <w:rPr>
                <w:rFonts w:ascii="Times New Roman" w:hAnsi="Times New Roman"/>
                <w:color w:val="auto"/>
                <w:sz w:val="28"/>
                <w:szCs w:val="28"/>
              </w:rPr>
              <w:t>№</w:t>
            </w:r>
          </w:p>
        </w:tc>
      </w:tr>
      <w:tr w:rsidR="00F02E9C" w:rsidRPr="00857DA7" w:rsidTr="004C7B6F">
        <w:trPr>
          <w:trHeight w:val="429"/>
        </w:trPr>
        <w:tc>
          <w:tcPr>
            <w:tcW w:w="9640" w:type="dxa"/>
            <w:gridSpan w:val="2"/>
          </w:tcPr>
          <w:p w:rsidR="00F02E9C" w:rsidRPr="004D2FF7" w:rsidRDefault="00F02E9C" w:rsidP="008313B3">
            <w:pPr>
              <w:spacing w:after="0" w:line="240" w:lineRule="auto"/>
              <w:ind w:firstLine="709"/>
              <w:jc w:val="center"/>
              <w:rPr>
                <w:rFonts w:ascii="Times New Roman" w:eastAsia="Arial Unicode MS" w:hAnsi="Times New Roman"/>
              </w:rPr>
            </w:pPr>
          </w:p>
        </w:tc>
      </w:tr>
      <w:tr w:rsidR="00F02E9C" w:rsidRPr="00857DA7" w:rsidTr="004C7B6F">
        <w:tc>
          <w:tcPr>
            <w:tcW w:w="5070" w:type="dxa"/>
          </w:tcPr>
          <w:p w:rsidR="00F02E9C" w:rsidRPr="00B5006A" w:rsidRDefault="00F02E9C" w:rsidP="00B5006A">
            <w:pPr>
              <w:spacing w:after="0" w:line="240" w:lineRule="auto"/>
              <w:ind w:firstLine="34"/>
              <w:jc w:val="both"/>
              <w:rPr>
                <w:rFonts w:ascii="Times New Roman" w:hAnsi="Times New Roman"/>
                <w:spacing w:val="40"/>
                <w:sz w:val="16"/>
                <w:szCs w:val="16"/>
              </w:rPr>
            </w:pPr>
          </w:p>
          <w:p w:rsidR="00F02E9C" w:rsidRPr="00857DA7" w:rsidRDefault="00F02E9C" w:rsidP="005802E4">
            <w:pPr>
              <w:spacing w:after="0" w:line="240" w:lineRule="auto"/>
              <w:jc w:val="both"/>
              <w:rPr>
                <w:rFonts w:ascii="Times New Roman" w:hAnsi="Times New Roman"/>
                <w:sz w:val="28"/>
                <w:szCs w:val="28"/>
              </w:rPr>
            </w:pPr>
            <w:r w:rsidRPr="00857DA7">
              <w:rPr>
                <w:rFonts w:ascii="Times New Roman" w:hAnsi="Times New Roman"/>
                <w:sz w:val="28"/>
                <w:szCs w:val="28"/>
              </w:rPr>
              <w:t>г. Москва</w:t>
            </w:r>
          </w:p>
        </w:tc>
        <w:tc>
          <w:tcPr>
            <w:tcW w:w="4570" w:type="dxa"/>
          </w:tcPr>
          <w:p w:rsidR="00F02E9C" w:rsidRPr="00B5006A" w:rsidRDefault="00F02E9C" w:rsidP="008313B3">
            <w:pPr>
              <w:spacing w:after="0" w:line="240" w:lineRule="auto"/>
              <w:ind w:firstLine="709"/>
              <w:jc w:val="right"/>
              <w:rPr>
                <w:rFonts w:ascii="Times New Roman" w:hAnsi="Times New Roman"/>
                <w:sz w:val="16"/>
                <w:szCs w:val="16"/>
              </w:rPr>
            </w:pPr>
          </w:p>
          <w:p w:rsidR="00F02E9C" w:rsidRPr="00857DA7" w:rsidRDefault="008E5B66" w:rsidP="008E5B66">
            <w:pPr>
              <w:spacing w:after="0" w:line="240" w:lineRule="auto"/>
              <w:jc w:val="right"/>
              <w:rPr>
                <w:rFonts w:ascii="Times New Roman" w:hAnsi="Times New Roman"/>
                <w:sz w:val="28"/>
                <w:szCs w:val="28"/>
              </w:rPr>
            </w:pPr>
            <w:r>
              <w:rPr>
                <w:rFonts w:ascii="Times New Roman" w:hAnsi="Times New Roman"/>
                <w:sz w:val="28"/>
                <w:szCs w:val="28"/>
              </w:rPr>
              <w:t>__</w:t>
            </w:r>
            <w:r w:rsidR="00F02E9C" w:rsidRPr="00857DA7">
              <w:rPr>
                <w:rFonts w:ascii="Times New Roman" w:hAnsi="Times New Roman"/>
                <w:sz w:val="28"/>
                <w:szCs w:val="28"/>
              </w:rPr>
              <w:t>2020 г.</w:t>
            </w:r>
          </w:p>
        </w:tc>
      </w:tr>
    </w:tbl>
    <w:p w:rsidR="00F02E9C" w:rsidRDefault="00F02E9C" w:rsidP="00F02E9C">
      <w:pPr>
        <w:pStyle w:val="a3"/>
        <w:ind w:firstLine="709"/>
        <w:rPr>
          <w:szCs w:val="28"/>
        </w:rPr>
      </w:pPr>
    </w:p>
    <w:p w:rsidR="00B67794" w:rsidRPr="004D2FF7" w:rsidRDefault="00B67794" w:rsidP="00F02E9C">
      <w:pPr>
        <w:pStyle w:val="a3"/>
        <w:ind w:firstLine="709"/>
        <w:rPr>
          <w:szCs w:val="28"/>
        </w:rPr>
      </w:pPr>
    </w:p>
    <w:p w:rsidR="00F02E9C" w:rsidRPr="004D2FF7" w:rsidRDefault="00F02E9C" w:rsidP="00B67794">
      <w:pPr>
        <w:autoSpaceDE w:val="0"/>
        <w:autoSpaceDN w:val="0"/>
        <w:adjustRightInd w:val="0"/>
        <w:spacing w:after="0" w:line="240" w:lineRule="auto"/>
        <w:jc w:val="center"/>
        <w:rPr>
          <w:rFonts w:ascii="Times New Roman" w:hAnsi="Times New Roman"/>
          <w:b/>
          <w:sz w:val="28"/>
          <w:szCs w:val="28"/>
        </w:rPr>
      </w:pPr>
      <w:r w:rsidRPr="004D2FF7">
        <w:rPr>
          <w:rFonts w:ascii="Times New Roman" w:hAnsi="Times New Roman"/>
          <w:b/>
          <w:sz w:val="28"/>
          <w:szCs w:val="28"/>
        </w:rPr>
        <w:t xml:space="preserve">О практике рассмотрения судами </w:t>
      </w:r>
    </w:p>
    <w:p w:rsidR="00F02E9C" w:rsidRDefault="00F02E9C" w:rsidP="00B67794">
      <w:pPr>
        <w:autoSpaceDE w:val="0"/>
        <w:autoSpaceDN w:val="0"/>
        <w:adjustRightInd w:val="0"/>
        <w:spacing w:after="0" w:line="240" w:lineRule="auto"/>
        <w:jc w:val="center"/>
        <w:rPr>
          <w:rFonts w:ascii="Times New Roman" w:hAnsi="Times New Roman"/>
          <w:b/>
          <w:sz w:val="28"/>
          <w:szCs w:val="28"/>
        </w:rPr>
      </w:pPr>
      <w:r w:rsidRPr="004D2FF7">
        <w:rPr>
          <w:rFonts w:ascii="Times New Roman" w:hAnsi="Times New Roman"/>
          <w:b/>
          <w:sz w:val="28"/>
          <w:szCs w:val="28"/>
        </w:rPr>
        <w:t>гражданского иска по уголовному делу</w:t>
      </w:r>
    </w:p>
    <w:p w:rsidR="00F02E9C" w:rsidRDefault="00F02E9C" w:rsidP="00F02E9C">
      <w:pPr>
        <w:autoSpaceDE w:val="0"/>
        <w:autoSpaceDN w:val="0"/>
        <w:adjustRightInd w:val="0"/>
        <w:spacing w:after="0" w:line="240" w:lineRule="auto"/>
        <w:ind w:firstLine="709"/>
        <w:jc w:val="center"/>
        <w:rPr>
          <w:rFonts w:ascii="Times New Roman" w:hAnsi="Times New Roman"/>
          <w:b/>
          <w:sz w:val="28"/>
          <w:szCs w:val="28"/>
        </w:rPr>
      </w:pPr>
    </w:p>
    <w:p w:rsidR="00F02E9C" w:rsidRPr="00B109A1" w:rsidRDefault="00F02E9C" w:rsidP="00F02E9C">
      <w:pPr>
        <w:autoSpaceDE w:val="0"/>
        <w:autoSpaceDN w:val="0"/>
        <w:adjustRightInd w:val="0"/>
        <w:spacing w:after="0" w:line="240" w:lineRule="auto"/>
        <w:ind w:firstLine="709"/>
        <w:jc w:val="both"/>
        <w:rPr>
          <w:rFonts w:ascii="Times New Roman" w:hAnsi="Times New Roman"/>
          <w:sz w:val="28"/>
          <w:szCs w:val="28"/>
        </w:rPr>
      </w:pPr>
      <w:proofErr w:type="gramStart"/>
      <w:r w:rsidRPr="00B109A1">
        <w:rPr>
          <w:rFonts w:ascii="Times New Roman" w:eastAsia="Calibri" w:hAnsi="Times New Roman"/>
          <w:bCs/>
          <w:sz w:val="28"/>
          <w:szCs w:val="28"/>
          <w:lang w:eastAsia="en-US"/>
        </w:rPr>
        <w:t xml:space="preserve">Конституционные гарантии прав лиц, пострадавших от преступления, </w:t>
      </w:r>
      <w:r w:rsidRPr="00B109A1">
        <w:rPr>
          <w:rFonts w:ascii="Times New Roman" w:hAnsi="Times New Roman"/>
          <w:sz w:val="28"/>
          <w:szCs w:val="28"/>
        </w:rPr>
        <w:t>на доступ к правосудию</w:t>
      </w:r>
      <w:r w:rsidRPr="00B109A1">
        <w:rPr>
          <w:rFonts w:ascii="Times New Roman" w:eastAsia="Calibri" w:hAnsi="Times New Roman"/>
          <w:bCs/>
          <w:sz w:val="28"/>
          <w:szCs w:val="28"/>
          <w:lang w:eastAsia="en-US"/>
        </w:rPr>
        <w:t xml:space="preserve"> и на возмещение причиненного им ущерба (</w:t>
      </w:r>
      <w:r w:rsidRPr="00B109A1">
        <w:rPr>
          <w:rFonts w:ascii="Times New Roman" w:hAnsi="Times New Roman"/>
          <w:sz w:val="28"/>
          <w:szCs w:val="28"/>
        </w:rPr>
        <w:t>статья</w:t>
      </w:r>
      <w:r w:rsidR="00B67794">
        <w:rPr>
          <w:rFonts w:ascii="Times New Roman" w:hAnsi="Times New Roman"/>
          <w:sz w:val="28"/>
          <w:szCs w:val="28"/>
        </w:rPr>
        <w:t>  </w:t>
      </w:r>
      <w:r w:rsidRPr="00B109A1">
        <w:rPr>
          <w:rFonts w:ascii="Times New Roman" w:hAnsi="Times New Roman"/>
          <w:sz w:val="28"/>
          <w:szCs w:val="28"/>
        </w:rPr>
        <w:t xml:space="preserve">52 Конституции Российской Федерации) обеспечиваются, в частности, посредством установленного уголовно-процессуальным законом порядка </w:t>
      </w:r>
      <w:r w:rsidRPr="00B109A1">
        <w:rPr>
          <w:rFonts w:ascii="Times New Roman" w:hAnsi="Times New Roman"/>
          <w:bCs/>
          <w:sz w:val="28"/>
          <w:szCs w:val="28"/>
        </w:rPr>
        <w:t>рассмотрения</w:t>
      </w:r>
      <w:r w:rsidRPr="00B109A1">
        <w:rPr>
          <w:rFonts w:ascii="Times New Roman" w:eastAsia="Calibri" w:hAnsi="Times New Roman"/>
          <w:bCs/>
          <w:sz w:val="28"/>
          <w:szCs w:val="28"/>
          <w:lang w:eastAsia="en-US"/>
        </w:rPr>
        <w:t xml:space="preserve"> судом гражданского иска в уголовном деле, являющегося наиболее эффективным механизмом </w:t>
      </w:r>
      <w:r w:rsidRPr="00B109A1">
        <w:rPr>
          <w:rFonts w:ascii="Times New Roman" w:hAnsi="Times New Roman"/>
          <w:sz w:val="28"/>
          <w:szCs w:val="28"/>
        </w:rPr>
        <w:t xml:space="preserve">безотлагательного </w:t>
      </w:r>
      <w:r w:rsidRPr="00B109A1">
        <w:rPr>
          <w:rFonts w:ascii="Times New Roman" w:hAnsi="Times New Roman"/>
          <w:bCs/>
          <w:sz w:val="28"/>
          <w:szCs w:val="28"/>
        </w:rPr>
        <w:t>решения</w:t>
      </w:r>
      <w:r w:rsidRPr="00B109A1">
        <w:rPr>
          <w:rFonts w:ascii="Times New Roman" w:hAnsi="Times New Roman"/>
          <w:sz w:val="28"/>
          <w:szCs w:val="28"/>
        </w:rPr>
        <w:t xml:space="preserve"> вопроса о возмещении вреда, возникшего в результате преступления.</w:t>
      </w:r>
      <w:proofErr w:type="gramEnd"/>
    </w:p>
    <w:p w:rsidR="00F02E9C" w:rsidRDefault="00F02E9C" w:rsidP="00F02E9C">
      <w:pPr>
        <w:autoSpaceDE w:val="0"/>
        <w:autoSpaceDN w:val="0"/>
        <w:adjustRightInd w:val="0"/>
        <w:spacing w:after="0" w:line="240" w:lineRule="auto"/>
        <w:ind w:firstLine="709"/>
        <w:jc w:val="both"/>
        <w:rPr>
          <w:rFonts w:ascii="Times New Roman" w:hAnsi="Times New Roman"/>
          <w:sz w:val="28"/>
          <w:szCs w:val="28"/>
        </w:rPr>
      </w:pPr>
      <w:proofErr w:type="gramStart"/>
      <w:r w:rsidRPr="00B109A1">
        <w:rPr>
          <w:rFonts w:ascii="Times New Roman" w:hAnsi="Times New Roman"/>
          <w:sz w:val="28"/>
          <w:szCs w:val="28"/>
        </w:rPr>
        <w:t>В целях обеспечения единства судебной практики рассмотрения и разрешения гражданского иска по уголовному делу, а также в связи с вопросами, возникающими у судов,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w:t>
      </w:r>
      <w:r w:rsidR="00B67794">
        <w:rPr>
          <w:rFonts w:ascii="Times New Roman" w:hAnsi="Times New Roman"/>
          <w:sz w:val="28"/>
          <w:szCs w:val="28"/>
        </w:rPr>
        <w:t> </w:t>
      </w:r>
      <w:r w:rsidRPr="00B109A1">
        <w:rPr>
          <w:rFonts w:ascii="Times New Roman" w:hAnsi="Times New Roman"/>
          <w:sz w:val="28"/>
          <w:szCs w:val="28"/>
        </w:rPr>
        <w:t>5</w:t>
      </w:r>
      <w:r w:rsidR="00B67794">
        <w:rPr>
          <w:rFonts w:ascii="Times New Roman" w:hAnsi="Times New Roman"/>
          <w:sz w:val="28"/>
          <w:szCs w:val="28"/>
        </w:rPr>
        <w:t> </w:t>
      </w:r>
      <w:r w:rsidRPr="00B109A1">
        <w:rPr>
          <w:rFonts w:ascii="Times New Roman" w:hAnsi="Times New Roman"/>
          <w:sz w:val="28"/>
          <w:szCs w:val="28"/>
        </w:rPr>
        <w:t xml:space="preserve">февраля 2014 года № 3-ФКЗ «О Верховном Суде Российской Федерации», </w:t>
      </w:r>
      <w:r w:rsidRPr="00B109A1">
        <w:rPr>
          <w:rFonts w:ascii="Times New Roman" w:hAnsi="Times New Roman"/>
          <w:bCs/>
          <w:w w:val="150"/>
          <w:sz w:val="28"/>
          <w:szCs w:val="28"/>
        </w:rPr>
        <w:t>постановляет</w:t>
      </w:r>
      <w:r w:rsidRPr="00B109A1">
        <w:rPr>
          <w:rFonts w:ascii="Times New Roman" w:hAnsi="Times New Roman"/>
          <w:sz w:val="28"/>
          <w:szCs w:val="28"/>
        </w:rPr>
        <w:t xml:space="preserve"> дать судам следующие разъяснения:</w:t>
      </w:r>
      <w:proofErr w:type="gramEnd"/>
    </w:p>
    <w:p w:rsidR="00F02E9C" w:rsidRDefault="00F02E9C" w:rsidP="00F02E9C">
      <w:pPr>
        <w:autoSpaceDE w:val="0"/>
        <w:autoSpaceDN w:val="0"/>
        <w:adjustRightInd w:val="0"/>
        <w:spacing w:after="0" w:line="240" w:lineRule="auto"/>
        <w:ind w:firstLine="709"/>
        <w:jc w:val="both"/>
        <w:rPr>
          <w:rFonts w:ascii="Times New Roman" w:hAnsi="Times New Roman"/>
          <w:sz w:val="28"/>
          <w:szCs w:val="28"/>
        </w:rPr>
      </w:pPr>
    </w:p>
    <w:p w:rsidR="00F02E9C" w:rsidRPr="00FB0080" w:rsidRDefault="00867A64" w:rsidP="00CB3E3A">
      <w:pPr>
        <w:autoSpaceDE w:val="0"/>
        <w:autoSpaceDN w:val="0"/>
        <w:adjustRightInd w:val="0"/>
        <w:spacing w:after="0" w:line="240" w:lineRule="auto"/>
        <w:jc w:val="center"/>
        <w:rPr>
          <w:rFonts w:ascii="Times New Roman" w:hAnsi="Times New Roman"/>
          <w:b/>
          <w:sz w:val="28"/>
          <w:szCs w:val="28"/>
        </w:rPr>
      </w:pPr>
      <w:r w:rsidRPr="00FB0080">
        <w:rPr>
          <w:rFonts w:ascii="Times New Roman" w:hAnsi="Times New Roman"/>
          <w:b/>
          <w:sz w:val="28"/>
          <w:szCs w:val="28"/>
        </w:rPr>
        <w:t>П</w:t>
      </w:r>
      <w:r w:rsidR="00F02E9C" w:rsidRPr="00FB0080">
        <w:rPr>
          <w:rFonts w:ascii="Times New Roman" w:hAnsi="Times New Roman"/>
          <w:b/>
          <w:sz w:val="28"/>
          <w:szCs w:val="28"/>
        </w:rPr>
        <w:t xml:space="preserve">раво на </w:t>
      </w:r>
      <w:r w:rsidRPr="00FB0080">
        <w:rPr>
          <w:rFonts w:ascii="Times New Roman" w:hAnsi="Times New Roman"/>
          <w:b/>
          <w:sz w:val="28"/>
          <w:szCs w:val="28"/>
        </w:rPr>
        <w:t>пред</w:t>
      </w:r>
      <w:r w:rsidR="00FB0080">
        <w:rPr>
          <w:rFonts w:ascii="Times New Roman" w:hAnsi="Times New Roman"/>
          <w:b/>
          <w:sz w:val="28"/>
          <w:szCs w:val="28"/>
        </w:rPr>
        <w:t>ъ</w:t>
      </w:r>
      <w:r w:rsidRPr="00FB0080">
        <w:rPr>
          <w:rFonts w:ascii="Times New Roman" w:hAnsi="Times New Roman"/>
          <w:b/>
          <w:sz w:val="28"/>
          <w:szCs w:val="28"/>
        </w:rPr>
        <w:t>яв</w:t>
      </w:r>
      <w:r w:rsidR="00FB0080">
        <w:rPr>
          <w:rFonts w:ascii="Times New Roman" w:hAnsi="Times New Roman"/>
          <w:b/>
          <w:sz w:val="28"/>
          <w:szCs w:val="28"/>
        </w:rPr>
        <w:t>л</w:t>
      </w:r>
      <w:r w:rsidRPr="00FB0080">
        <w:rPr>
          <w:rFonts w:ascii="Times New Roman" w:hAnsi="Times New Roman"/>
          <w:b/>
          <w:sz w:val="28"/>
          <w:szCs w:val="28"/>
        </w:rPr>
        <w:t xml:space="preserve">ение </w:t>
      </w:r>
      <w:r w:rsidR="00F02E9C" w:rsidRPr="00FB0080">
        <w:rPr>
          <w:rFonts w:ascii="Times New Roman" w:hAnsi="Times New Roman"/>
          <w:b/>
          <w:sz w:val="28"/>
          <w:szCs w:val="28"/>
        </w:rPr>
        <w:t xml:space="preserve"> гражданск</w:t>
      </w:r>
      <w:r w:rsidRPr="00FB0080">
        <w:rPr>
          <w:rFonts w:ascii="Times New Roman" w:hAnsi="Times New Roman"/>
          <w:b/>
          <w:sz w:val="28"/>
          <w:szCs w:val="28"/>
        </w:rPr>
        <w:t>ого</w:t>
      </w:r>
      <w:r w:rsidR="00F02E9C" w:rsidRPr="00FB0080">
        <w:rPr>
          <w:rFonts w:ascii="Times New Roman" w:hAnsi="Times New Roman"/>
          <w:b/>
          <w:sz w:val="28"/>
          <w:szCs w:val="28"/>
        </w:rPr>
        <w:t xml:space="preserve"> иск</w:t>
      </w:r>
      <w:r w:rsidRPr="00FB0080">
        <w:rPr>
          <w:rFonts w:ascii="Times New Roman" w:hAnsi="Times New Roman"/>
          <w:b/>
          <w:sz w:val="28"/>
          <w:szCs w:val="28"/>
        </w:rPr>
        <w:t>а</w:t>
      </w:r>
    </w:p>
    <w:p w:rsidR="00F02E9C" w:rsidRPr="00B109A1" w:rsidRDefault="00F02E9C" w:rsidP="00F02E9C">
      <w:pPr>
        <w:autoSpaceDE w:val="0"/>
        <w:autoSpaceDN w:val="0"/>
        <w:adjustRightInd w:val="0"/>
        <w:spacing w:after="0" w:line="240" w:lineRule="auto"/>
        <w:ind w:firstLine="709"/>
        <w:jc w:val="center"/>
        <w:rPr>
          <w:rFonts w:ascii="Times New Roman" w:hAnsi="Times New Roman"/>
          <w:i/>
          <w:sz w:val="28"/>
          <w:szCs w:val="28"/>
        </w:rPr>
      </w:pPr>
    </w:p>
    <w:p w:rsidR="00F02E9C" w:rsidRPr="00B109A1" w:rsidRDefault="00F02E9C" w:rsidP="00F02E9C">
      <w:pPr>
        <w:autoSpaceDE w:val="0"/>
        <w:autoSpaceDN w:val="0"/>
        <w:adjustRightInd w:val="0"/>
        <w:spacing w:after="0" w:line="240" w:lineRule="auto"/>
        <w:ind w:firstLine="709"/>
        <w:jc w:val="both"/>
        <w:rPr>
          <w:rFonts w:ascii="Times New Roman" w:eastAsia="Calibri" w:hAnsi="Times New Roman"/>
          <w:sz w:val="28"/>
          <w:szCs w:val="28"/>
        </w:rPr>
      </w:pPr>
      <w:r w:rsidRPr="00B109A1">
        <w:rPr>
          <w:rFonts w:ascii="Times New Roman" w:hAnsi="Times New Roman"/>
          <w:sz w:val="28"/>
          <w:szCs w:val="28"/>
        </w:rPr>
        <w:t xml:space="preserve">1. </w:t>
      </w:r>
      <w:proofErr w:type="gramStart"/>
      <w:r w:rsidRPr="00B109A1">
        <w:rPr>
          <w:rFonts w:ascii="Times New Roman" w:hAnsi="Times New Roman"/>
          <w:sz w:val="28"/>
          <w:szCs w:val="28"/>
        </w:rPr>
        <w:t xml:space="preserve">Обратить внимание судов на то, </w:t>
      </w:r>
      <w:r w:rsidRPr="008168BB">
        <w:rPr>
          <w:rFonts w:ascii="Times New Roman" w:hAnsi="Times New Roman"/>
          <w:sz w:val="28"/>
          <w:szCs w:val="28"/>
        </w:rPr>
        <w:t>что  в соответствии с положениями частей 1 и 2 статьи 44 Уголовно-процессуального кодекса Российской Федерации (далее – УПК РФ)</w:t>
      </w:r>
      <w:r w:rsidRPr="008168BB">
        <w:rPr>
          <w:rFonts w:ascii="Times New Roman" w:eastAsia="Calibri" w:hAnsi="Times New Roman"/>
          <w:sz w:val="28"/>
          <w:szCs w:val="28"/>
        </w:rPr>
        <w:t xml:space="preserve"> как физическое, так и юридическое лицо вправе</w:t>
      </w:r>
      <w:r w:rsidRPr="008168BB">
        <w:rPr>
          <w:rFonts w:ascii="Times New Roman" w:eastAsia="Calibri" w:hAnsi="Times New Roman"/>
          <w:bCs/>
          <w:sz w:val="28"/>
          <w:szCs w:val="28"/>
          <w:lang w:eastAsia="en-US"/>
        </w:rPr>
        <w:t xml:space="preserve"> </w:t>
      </w:r>
      <w:r w:rsidRPr="008168BB">
        <w:rPr>
          <w:rFonts w:ascii="Times New Roman" w:eastAsia="Calibri" w:hAnsi="Times New Roman"/>
          <w:sz w:val="28"/>
          <w:szCs w:val="28"/>
        </w:rPr>
        <w:t>предъявить по уголовному делу гражданский иск, содержащий</w:t>
      </w:r>
      <w:r>
        <w:rPr>
          <w:rFonts w:ascii="Times New Roman" w:eastAsia="Calibri" w:hAnsi="Times New Roman"/>
          <w:b/>
          <w:sz w:val="28"/>
          <w:szCs w:val="28"/>
        </w:rPr>
        <w:t xml:space="preserve"> </w:t>
      </w:r>
      <w:r w:rsidRPr="00B109A1">
        <w:rPr>
          <w:rFonts w:ascii="Times New Roman" w:eastAsia="Calibri" w:hAnsi="Times New Roman"/>
          <w:sz w:val="28"/>
          <w:szCs w:val="28"/>
        </w:rPr>
        <w:lastRenderedPageBreak/>
        <w:t>требование о возмещении имущественного вреда</w:t>
      </w:r>
      <w:r>
        <w:rPr>
          <w:rFonts w:ascii="Times New Roman" w:eastAsia="Calibri" w:hAnsi="Times New Roman"/>
          <w:sz w:val="28"/>
          <w:szCs w:val="28"/>
        </w:rPr>
        <w:t>,</w:t>
      </w:r>
      <w:r w:rsidRPr="00B109A1">
        <w:rPr>
          <w:rFonts w:ascii="Times New Roman" w:eastAsia="Calibri" w:hAnsi="Times New Roman"/>
          <w:sz w:val="28"/>
          <w:szCs w:val="28"/>
        </w:rPr>
        <w:t xml:space="preserve"> при наличии оснований полагать, что данный вред причинен ему непосредственно преступлением.</w:t>
      </w:r>
      <w:proofErr w:type="gramEnd"/>
    </w:p>
    <w:p w:rsidR="00F02E9C" w:rsidRPr="008A4691" w:rsidRDefault="00F02E9C" w:rsidP="00F02E9C">
      <w:pPr>
        <w:autoSpaceDE w:val="0"/>
        <w:autoSpaceDN w:val="0"/>
        <w:adjustRightInd w:val="0"/>
        <w:spacing w:after="0" w:line="240" w:lineRule="auto"/>
        <w:ind w:firstLine="709"/>
        <w:jc w:val="both"/>
        <w:rPr>
          <w:rFonts w:ascii="Times New Roman" w:eastAsia="Calibri" w:hAnsi="Times New Roman"/>
          <w:i/>
          <w:iCs/>
          <w:sz w:val="28"/>
          <w:szCs w:val="28"/>
        </w:rPr>
      </w:pPr>
      <w:r w:rsidRPr="008A4691">
        <w:rPr>
          <w:rFonts w:ascii="Times New Roman" w:eastAsia="Calibri" w:hAnsi="Times New Roman"/>
          <w:sz w:val="28"/>
          <w:szCs w:val="28"/>
        </w:rPr>
        <w:t>Кроме того, физическим лицом в гражданском иске может быть заявлено требование о компенсации причиненного ему преступлением морального вреда, которая</w:t>
      </w:r>
      <w:r w:rsidRPr="008A4691">
        <w:rPr>
          <w:rFonts w:ascii="Times New Roman" w:hAnsi="Times New Roman"/>
          <w:sz w:val="28"/>
          <w:szCs w:val="28"/>
        </w:rPr>
        <w:t xml:space="preserve"> осуществляется в денежной форме и независимо от подлежащего возмещению имущественного вреда.</w:t>
      </w:r>
      <w:r w:rsidRPr="008A4691">
        <w:rPr>
          <w:rFonts w:ascii="Times New Roman" w:eastAsia="Calibri" w:hAnsi="Times New Roman"/>
          <w:i/>
          <w:iCs/>
          <w:sz w:val="28"/>
          <w:szCs w:val="28"/>
        </w:rPr>
        <w:t xml:space="preserve"> </w:t>
      </w:r>
    </w:p>
    <w:p w:rsidR="00F02E9C" w:rsidRPr="00D15AD0" w:rsidRDefault="00F02E9C" w:rsidP="00F02E9C">
      <w:pPr>
        <w:autoSpaceDE w:val="0"/>
        <w:autoSpaceDN w:val="0"/>
        <w:adjustRightInd w:val="0"/>
        <w:spacing w:after="0" w:line="240" w:lineRule="auto"/>
        <w:ind w:firstLine="709"/>
        <w:jc w:val="both"/>
        <w:rPr>
          <w:rFonts w:ascii="Times New Roman" w:hAnsi="Times New Roman"/>
          <w:sz w:val="28"/>
          <w:szCs w:val="28"/>
        </w:rPr>
      </w:pPr>
      <w:r w:rsidRPr="008A4691">
        <w:rPr>
          <w:rFonts w:ascii="Times New Roman" w:hAnsi="Times New Roman"/>
          <w:sz w:val="28"/>
          <w:szCs w:val="28"/>
        </w:rPr>
        <w:t xml:space="preserve">2. </w:t>
      </w:r>
      <w:proofErr w:type="gramStart"/>
      <w:r w:rsidRPr="008A4691">
        <w:rPr>
          <w:rFonts w:ascii="Times New Roman" w:hAnsi="Times New Roman"/>
          <w:sz w:val="28"/>
          <w:szCs w:val="28"/>
        </w:rPr>
        <w:t xml:space="preserve">По уголовному делу о преступлении, которым вред причинен имуществу, закрепленному за государственным или муниципальным </w:t>
      </w:r>
      <w:r w:rsidRPr="008A4691">
        <w:rPr>
          <w:rFonts w:ascii="Times New Roman" w:hAnsi="Times New Roman"/>
          <w:bCs/>
          <w:sz w:val="28"/>
          <w:szCs w:val="28"/>
        </w:rPr>
        <w:t>унитарным</w:t>
      </w:r>
      <w:r w:rsidRPr="008A4691">
        <w:rPr>
          <w:rFonts w:ascii="Times New Roman" w:hAnsi="Times New Roman"/>
          <w:sz w:val="28"/>
          <w:szCs w:val="28"/>
        </w:rPr>
        <w:t xml:space="preserve"> предприятием, </w:t>
      </w:r>
      <w:r w:rsidRPr="008A4691">
        <w:rPr>
          <w:rFonts w:ascii="Times New Roman" w:hAnsi="Times New Roman"/>
          <w:bCs/>
          <w:sz w:val="28"/>
          <w:szCs w:val="28"/>
        </w:rPr>
        <w:t xml:space="preserve">государственным или муниципальным </w:t>
      </w:r>
      <w:r w:rsidRPr="008A4691">
        <w:rPr>
          <w:rFonts w:ascii="Times New Roman" w:hAnsi="Times New Roman"/>
          <w:sz w:val="28"/>
          <w:szCs w:val="28"/>
        </w:rPr>
        <w:t>учреждением во владение, пользование и распоряжение (пункт 4 статьи</w:t>
      </w:r>
      <w:r w:rsidRPr="00D444E5">
        <w:rPr>
          <w:rFonts w:ascii="Times New Roman" w:hAnsi="Times New Roman"/>
          <w:sz w:val="28"/>
          <w:szCs w:val="28"/>
        </w:rPr>
        <w:t xml:space="preserve"> 214 и</w:t>
      </w:r>
      <w:r w:rsidR="00C8683B">
        <w:rPr>
          <w:rFonts w:ascii="Times New Roman" w:hAnsi="Times New Roman"/>
          <w:sz w:val="28"/>
          <w:szCs w:val="28"/>
        </w:rPr>
        <w:t>  </w:t>
      </w:r>
      <w:r w:rsidRPr="00D444E5">
        <w:rPr>
          <w:rFonts w:ascii="Times New Roman" w:hAnsi="Times New Roman"/>
          <w:sz w:val="28"/>
          <w:szCs w:val="28"/>
        </w:rPr>
        <w:t>пункт 3 статьи 215 Гражданско</w:t>
      </w:r>
      <w:r w:rsidR="005F50E6">
        <w:rPr>
          <w:rFonts w:ascii="Times New Roman" w:hAnsi="Times New Roman"/>
          <w:sz w:val="28"/>
          <w:szCs w:val="28"/>
        </w:rPr>
        <w:t xml:space="preserve">го кодекса Российской Федерации, </w:t>
      </w:r>
      <w:r w:rsidRPr="00D444E5">
        <w:rPr>
          <w:rFonts w:ascii="Times New Roman" w:hAnsi="Times New Roman"/>
          <w:sz w:val="28"/>
          <w:szCs w:val="28"/>
        </w:rPr>
        <w:t>далее –</w:t>
      </w:r>
      <w:r w:rsidR="00C8683B">
        <w:rPr>
          <w:rFonts w:ascii="Times New Roman" w:hAnsi="Times New Roman"/>
          <w:sz w:val="28"/>
          <w:szCs w:val="28"/>
        </w:rPr>
        <w:t> </w:t>
      </w:r>
      <w:r w:rsidRPr="00D444E5">
        <w:rPr>
          <w:rFonts w:ascii="Times New Roman" w:hAnsi="Times New Roman"/>
          <w:sz w:val="28"/>
          <w:szCs w:val="28"/>
        </w:rPr>
        <w:t>ГК</w:t>
      </w:r>
      <w:r w:rsidR="00B67794">
        <w:rPr>
          <w:rFonts w:ascii="Times New Roman" w:hAnsi="Times New Roman"/>
          <w:sz w:val="28"/>
          <w:szCs w:val="28"/>
        </w:rPr>
        <w:t> </w:t>
      </w:r>
      <w:r w:rsidRPr="00D444E5">
        <w:rPr>
          <w:rFonts w:ascii="Times New Roman" w:hAnsi="Times New Roman"/>
          <w:sz w:val="28"/>
          <w:szCs w:val="28"/>
        </w:rPr>
        <w:t>РФ), такое предприятие, учреждение вправе самостоятельно заявить по делу гражданский иск, и в этом случае оно признается гра</w:t>
      </w:r>
      <w:r w:rsidRPr="00D15AD0">
        <w:rPr>
          <w:rFonts w:ascii="Times New Roman" w:hAnsi="Times New Roman"/>
          <w:sz w:val="28"/>
          <w:szCs w:val="28"/>
        </w:rPr>
        <w:t xml:space="preserve">жданским истцом. </w:t>
      </w:r>
      <w:proofErr w:type="gramEnd"/>
    </w:p>
    <w:p w:rsidR="00F02E9C" w:rsidRPr="00B109A1" w:rsidRDefault="00F02E9C" w:rsidP="00F02E9C">
      <w:pPr>
        <w:pStyle w:val="ConsPlusNormal"/>
        <w:ind w:firstLine="709"/>
        <w:jc w:val="both"/>
        <w:rPr>
          <w:szCs w:val="28"/>
        </w:rPr>
      </w:pPr>
      <w:r w:rsidRPr="00D15AD0">
        <w:rPr>
          <w:szCs w:val="28"/>
        </w:rPr>
        <w:t xml:space="preserve">В </w:t>
      </w:r>
      <w:r>
        <w:rPr>
          <w:szCs w:val="28"/>
        </w:rPr>
        <w:t xml:space="preserve">силу части 3 статьи </w:t>
      </w:r>
      <w:r w:rsidRPr="00733B23">
        <w:rPr>
          <w:szCs w:val="28"/>
        </w:rPr>
        <w:t xml:space="preserve">44 </w:t>
      </w:r>
      <w:r>
        <w:rPr>
          <w:szCs w:val="28"/>
        </w:rPr>
        <w:t xml:space="preserve">УПК РФ в </w:t>
      </w:r>
      <w:r w:rsidRPr="00D15AD0">
        <w:rPr>
          <w:szCs w:val="28"/>
        </w:rPr>
        <w:t xml:space="preserve">защиту </w:t>
      </w:r>
      <w:proofErr w:type="gramStart"/>
      <w:r w:rsidRPr="00D15AD0">
        <w:rPr>
          <w:szCs w:val="28"/>
        </w:rPr>
        <w:t>интересов</w:t>
      </w:r>
      <w:proofErr w:type="gramEnd"/>
      <w:r w:rsidRPr="00D15AD0">
        <w:rPr>
          <w:szCs w:val="28"/>
        </w:rPr>
        <w:t xml:space="preserve"> </w:t>
      </w:r>
      <w:r w:rsidRPr="00257BDF">
        <w:rPr>
          <w:szCs w:val="28"/>
        </w:rPr>
        <w:t xml:space="preserve">не обратившихся с иском государственных и муниципальных унитарных предприятий, а также интересов </w:t>
      </w:r>
      <w:r w:rsidRPr="00B109A1">
        <w:rPr>
          <w:szCs w:val="28"/>
        </w:rPr>
        <w:t>Российской Федерации, субъектов Российской Федерации, муниципальных образований с иском вправе обратиться прокурор, признания которого гражданским истцом не требуется.</w:t>
      </w:r>
    </w:p>
    <w:p w:rsidR="00F02E9C" w:rsidRPr="00B109A1" w:rsidRDefault="00F02E9C" w:rsidP="00F02E9C">
      <w:pPr>
        <w:spacing w:after="0" w:line="240" w:lineRule="auto"/>
        <w:ind w:firstLine="709"/>
        <w:jc w:val="both"/>
        <w:rPr>
          <w:rFonts w:ascii="Times New Roman" w:hAnsi="Times New Roman"/>
          <w:sz w:val="28"/>
          <w:szCs w:val="28"/>
        </w:rPr>
      </w:pPr>
      <w:r w:rsidRPr="00D444E5">
        <w:rPr>
          <w:rFonts w:ascii="Times New Roman" w:hAnsi="Times New Roman"/>
          <w:sz w:val="28"/>
          <w:szCs w:val="28"/>
        </w:rPr>
        <w:t>3.</w:t>
      </w:r>
      <w:r w:rsidR="00C8683B">
        <w:rPr>
          <w:rFonts w:ascii="Times New Roman" w:hAnsi="Times New Roman"/>
          <w:sz w:val="28"/>
          <w:szCs w:val="28"/>
        </w:rPr>
        <w:t>  </w:t>
      </w:r>
      <w:proofErr w:type="gramStart"/>
      <w:r w:rsidRPr="00D444E5">
        <w:rPr>
          <w:rFonts w:ascii="Times New Roman" w:hAnsi="Times New Roman"/>
          <w:sz w:val="28"/>
          <w:szCs w:val="28"/>
        </w:rPr>
        <w:t>Если потерпевшим</w:t>
      </w:r>
      <w:r w:rsidR="007B618E">
        <w:rPr>
          <w:rFonts w:ascii="Times New Roman" w:hAnsi="Times New Roman"/>
          <w:sz w:val="28"/>
          <w:szCs w:val="28"/>
        </w:rPr>
        <w:t>и</w:t>
      </w:r>
      <w:r w:rsidRPr="00D444E5">
        <w:rPr>
          <w:rFonts w:ascii="Times New Roman" w:hAnsi="Times New Roman"/>
          <w:sz w:val="28"/>
          <w:szCs w:val="28"/>
        </w:rPr>
        <w:t xml:space="preserve"> по уголовному делу явля</w:t>
      </w:r>
      <w:r w:rsidR="007B618E">
        <w:rPr>
          <w:rFonts w:ascii="Times New Roman" w:hAnsi="Times New Roman"/>
          <w:sz w:val="28"/>
          <w:szCs w:val="28"/>
        </w:rPr>
        <w:t>ю</w:t>
      </w:r>
      <w:r w:rsidRPr="00D444E5">
        <w:rPr>
          <w:rFonts w:ascii="Times New Roman" w:hAnsi="Times New Roman"/>
          <w:sz w:val="28"/>
          <w:szCs w:val="28"/>
        </w:rPr>
        <w:t>тся несовершеннолетний</w:t>
      </w:r>
      <w:r w:rsidR="007B618E">
        <w:rPr>
          <w:rFonts w:ascii="Times New Roman" w:hAnsi="Times New Roman"/>
          <w:sz w:val="28"/>
          <w:szCs w:val="28"/>
        </w:rPr>
        <w:t>,</w:t>
      </w:r>
      <w:r w:rsidRPr="00D444E5">
        <w:rPr>
          <w:rFonts w:ascii="Times New Roman" w:hAnsi="Times New Roman"/>
          <w:sz w:val="28"/>
          <w:szCs w:val="28"/>
        </w:rPr>
        <w:t xml:space="preserve"> либо лицо, признанное в установленном законом порядке недееспособным</w:t>
      </w:r>
      <w:r w:rsidRPr="00B109A1">
        <w:rPr>
          <w:rFonts w:ascii="Times New Roman" w:hAnsi="Times New Roman"/>
          <w:sz w:val="28"/>
          <w:szCs w:val="28"/>
        </w:rPr>
        <w:t xml:space="preserve"> или ограниченно дееспособным, </w:t>
      </w:r>
      <w:r w:rsidRPr="00E00DBB">
        <w:rPr>
          <w:rFonts w:ascii="Times New Roman" w:hAnsi="Times New Roman"/>
          <w:sz w:val="28"/>
          <w:szCs w:val="28"/>
        </w:rPr>
        <w:t>либо лица,</w:t>
      </w:r>
      <w:r w:rsidRPr="00B109A1">
        <w:rPr>
          <w:rFonts w:ascii="Times New Roman" w:hAnsi="Times New Roman"/>
          <w:sz w:val="28"/>
          <w:szCs w:val="28"/>
        </w:rPr>
        <w:t xml:space="preserve"> которые по иным причинам не могут сами защищать свои права и законные интересы, гражданский иск в защиту их интересов может быть предъявлен как их законным </w:t>
      </w:r>
      <w:r w:rsidRPr="00E00DBB">
        <w:rPr>
          <w:rFonts w:ascii="Times New Roman" w:hAnsi="Times New Roman"/>
          <w:sz w:val="28"/>
          <w:szCs w:val="28"/>
        </w:rPr>
        <w:t>представителем, который привлекается</w:t>
      </w:r>
      <w:r w:rsidRPr="00B109A1">
        <w:rPr>
          <w:rFonts w:ascii="Times New Roman" w:hAnsi="Times New Roman"/>
          <w:sz w:val="28"/>
          <w:szCs w:val="28"/>
        </w:rPr>
        <w:t xml:space="preserve"> к обязательному участию в уголовном деле, так и прокурором (часть 3 статьи</w:t>
      </w:r>
      <w:proofErr w:type="gramEnd"/>
      <w:r w:rsidRPr="00B109A1">
        <w:rPr>
          <w:rFonts w:ascii="Times New Roman" w:hAnsi="Times New Roman"/>
          <w:sz w:val="28"/>
          <w:szCs w:val="28"/>
        </w:rPr>
        <w:t xml:space="preserve"> </w:t>
      </w:r>
      <w:proofErr w:type="gramStart"/>
      <w:r w:rsidRPr="00B109A1">
        <w:rPr>
          <w:rFonts w:ascii="Times New Roman" w:hAnsi="Times New Roman"/>
          <w:sz w:val="28"/>
          <w:szCs w:val="28"/>
        </w:rPr>
        <w:t>44, часть 2 статьи 45 УПК РФ).</w:t>
      </w:r>
      <w:proofErr w:type="gramEnd"/>
    </w:p>
    <w:p w:rsidR="00F02E9C" w:rsidRPr="00A438D6" w:rsidRDefault="00F02E9C" w:rsidP="00F02E9C">
      <w:pPr>
        <w:pStyle w:val="ConsPlusNormal"/>
        <w:ind w:firstLine="709"/>
        <w:jc w:val="both"/>
        <w:rPr>
          <w:szCs w:val="28"/>
        </w:rPr>
      </w:pPr>
      <w:r w:rsidRPr="00A438D6">
        <w:rPr>
          <w:szCs w:val="28"/>
        </w:rPr>
        <w:t xml:space="preserve">По искам </w:t>
      </w:r>
      <w:r w:rsidRPr="00147525">
        <w:rPr>
          <w:szCs w:val="28"/>
        </w:rPr>
        <w:t>о возмещении имущественного вреда и</w:t>
      </w:r>
      <w:r w:rsidRPr="00A438D6">
        <w:rPr>
          <w:szCs w:val="28"/>
        </w:rPr>
        <w:t xml:space="preserve"> компенсации морального вреда, причиненного несовершеннолетнему, заявленным в его интересах законным представителем или прокурором, взыскание производится в пользу самого несовершеннолетнего. </w:t>
      </w:r>
    </w:p>
    <w:p w:rsidR="00F02E9C" w:rsidRPr="00B109A1" w:rsidRDefault="00F02E9C" w:rsidP="00F02E9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444E5">
        <w:rPr>
          <w:rFonts w:ascii="Times New Roman" w:hAnsi="Times New Roman"/>
          <w:sz w:val="28"/>
          <w:szCs w:val="28"/>
        </w:rPr>
        <w:t>4. Исходя</w:t>
      </w:r>
      <w:r w:rsidRPr="00B109A1">
        <w:rPr>
          <w:rFonts w:ascii="Times New Roman" w:hAnsi="Times New Roman"/>
          <w:sz w:val="28"/>
          <w:szCs w:val="28"/>
        </w:rPr>
        <w:t xml:space="preserve"> из положений </w:t>
      </w:r>
      <w:r w:rsidRPr="00B109A1">
        <w:rPr>
          <w:rFonts w:ascii="Times New Roman" w:eastAsia="Calibri" w:hAnsi="Times New Roman"/>
          <w:sz w:val="28"/>
          <w:szCs w:val="28"/>
          <w:lang w:eastAsia="en-US"/>
        </w:rPr>
        <w:t>части 1 статьи 45 УПК РФ</w:t>
      </w:r>
      <w:r w:rsidRPr="00B109A1">
        <w:rPr>
          <w:rFonts w:ascii="Times New Roman" w:hAnsi="Times New Roman"/>
          <w:sz w:val="28"/>
          <w:szCs w:val="28"/>
        </w:rPr>
        <w:t xml:space="preserve"> в качестве</w:t>
      </w:r>
      <w:r w:rsidRPr="00B109A1">
        <w:rPr>
          <w:rFonts w:ascii="Times New Roman" w:eastAsia="Calibri" w:hAnsi="Times New Roman"/>
          <w:sz w:val="28"/>
          <w:szCs w:val="28"/>
          <w:lang w:eastAsia="en-US"/>
        </w:rPr>
        <w:t xml:space="preserve"> представителя юридического лица, признанного гражданским истцом по уголовному делу, допускаются адвокаты, а также иные лица, правомочные в соответствии с Гражданским кодексом Российской Федерации представлять его интересы. </w:t>
      </w:r>
    </w:p>
    <w:p w:rsidR="00F02E9C" w:rsidRPr="008A4691" w:rsidRDefault="00F02E9C" w:rsidP="00F02E9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B109A1">
        <w:rPr>
          <w:rFonts w:ascii="Times New Roman" w:hAnsi="Times New Roman"/>
          <w:sz w:val="28"/>
          <w:szCs w:val="28"/>
        </w:rPr>
        <w:t>Полномочия представителя должны быть подтверждены ордером, если интересы юридического лица представляет адвокат, либо доверенностью, оформленной надлежащим образом</w:t>
      </w:r>
      <w:r>
        <w:rPr>
          <w:rFonts w:ascii="Times New Roman" w:hAnsi="Times New Roman"/>
          <w:sz w:val="28"/>
          <w:szCs w:val="28"/>
        </w:rPr>
        <w:t>.</w:t>
      </w:r>
      <w:r w:rsidRPr="00B109A1">
        <w:rPr>
          <w:rFonts w:ascii="Times New Roman" w:hAnsi="Times New Roman"/>
          <w:sz w:val="28"/>
          <w:szCs w:val="28"/>
        </w:rPr>
        <w:t xml:space="preserve"> Когда в судебном заседании интересы юридического лица представляет руководитель организации, его полномочия также должны быть подтверждены </w:t>
      </w:r>
      <w:r w:rsidRPr="00D15AD0">
        <w:rPr>
          <w:rFonts w:ascii="Times New Roman" w:hAnsi="Times New Roman"/>
          <w:sz w:val="28"/>
          <w:szCs w:val="28"/>
        </w:rPr>
        <w:t>соответствующими документами,</w:t>
      </w:r>
      <w:r w:rsidRPr="00D15AD0">
        <w:rPr>
          <w:rFonts w:ascii="Times New Roman" w:hAnsi="Times New Roman"/>
          <w:bCs/>
          <w:sz w:val="28"/>
          <w:szCs w:val="28"/>
          <w:shd w:val="clear" w:color="auto" w:fill="FFFFFF"/>
        </w:rPr>
        <w:t xml:space="preserve">  удостоверяющими статус руководителя и факт наделения такими полномочиями</w:t>
      </w:r>
      <w:r>
        <w:rPr>
          <w:rFonts w:ascii="Times New Roman" w:hAnsi="Times New Roman"/>
          <w:b/>
          <w:bCs/>
          <w:sz w:val="28"/>
          <w:szCs w:val="28"/>
          <w:shd w:val="clear" w:color="auto" w:fill="FFFFFF"/>
        </w:rPr>
        <w:t xml:space="preserve"> </w:t>
      </w:r>
      <w:r w:rsidRPr="00D444E5">
        <w:rPr>
          <w:rFonts w:ascii="Times New Roman" w:hAnsi="Times New Roman"/>
          <w:sz w:val="28"/>
          <w:szCs w:val="28"/>
        </w:rPr>
        <w:t>(статья</w:t>
      </w:r>
      <w:r w:rsidRPr="00D444E5">
        <w:rPr>
          <w:rFonts w:ascii="Times New Roman" w:hAnsi="Times New Roman"/>
          <w:b/>
          <w:sz w:val="28"/>
          <w:szCs w:val="28"/>
        </w:rPr>
        <w:t xml:space="preserve"> </w:t>
      </w:r>
      <w:r w:rsidRPr="00D444E5">
        <w:rPr>
          <w:rFonts w:ascii="Times New Roman" w:hAnsi="Times New Roman"/>
          <w:sz w:val="28"/>
          <w:szCs w:val="28"/>
        </w:rPr>
        <w:t xml:space="preserve">53 Гражданского процессуального кодекса </w:t>
      </w:r>
      <w:r w:rsidRPr="008A4691">
        <w:rPr>
          <w:rFonts w:ascii="Times New Roman" w:hAnsi="Times New Roman"/>
          <w:sz w:val="28"/>
          <w:szCs w:val="28"/>
        </w:rPr>
        <w:t>Российской Федерации</w:t>
      </w:r>
      <w:r w:rsidR="005F50E6">
        <w:rPr>
          <w:rFonts w:ascii="Times New Roman" w:hAnsi="Times New Roman"/>
          <w:sz w:val="28"/>
          <w:szCs w:val="28"/>
        </w:rPr>
        <w:t>,</w:t>
      </w:r>
      <w:r w:rsidRPr="008A4691">
        <w:rPr>
          <w:rFonts w:ascii="Times New Roman" w:hAnsi="Times New Roman"/>
          <w:sz w:val="28"/>
          <w:szCs w:val="28"/>
        </w:rPr>
        <w:t xml:space="preserve"> далее </w:t>
      </w:r>
      <w:r w:rsidR="00F51E3C" w:rsidRPr="008A4691">
        <w:rPr>
          <w:rFonts w:ascii="Times New Roman" w:hAnsi="Times New Roman"/>
          <w:sz w:val="28"/>
          <w:szCs w:val="28"/>
        </w:rPr>
        <w:t>–</w:t>
      </w:r>
      <w:r w:rsidR="00F51E3C">
        <w:rPr>
          <w:rFonts w:ascii="Times New Roman" w:hAnsi="Times New Roman"/>
          <w:sz w:val="28"/>
          <w:szCs w:val="28"/>
        </w:rPr>
        <w:t xml:space="preserve"> </w:t>
      </w:r>
      <w:r w:rsidRPr="008A4691">
        <w:rPr>
          <w:rFonts w:ascii="Times New Roman" w:hAnsi="Times New Roman"/>
          <w:sz w:val="28"/>
          <w:szCs w:val="28"/>
        </w:rPr>
        <w:t>ГПК РФ)</w:t>
      </w:r>
      <w:r w:rsidRPr="008A4691">
        <w:rPr>
          <w:rFonts w:ascii="Times New Roman" w:hAnsi="Times New Roman"/>
          <w:sz w:val="28"/>
          <w:szCs w:val="28"/>
          <w:shd w:val="clear" w:color="auto" w:fill="FFFFFF"/>
        </w:rPr>
        <w:t>.</w:t>
      </w:r>
      <w:r w:rsidRPr="008A4691">
        <w:rPr>
          <w:rFonts w:ascii="Times New Roman" w:hAnsi="Times New Roman"/>
          <w:sz w:val="28"/>
          <w:szCs w:val="28"/>
        </w:rPr>
        <w:t xml:space="preserve"> </w:t>
      </w:r>
    </w:p>
    <w:p w:rsidR="00F02E9C" w:rsidRPr="0005517B" w:rsidRDefault="00F02E9C" w:rsidP="00F02E9C">
      <w:pPr>
        <w:autoSpaceDE w:val="0"/>
        <w:autoSpaceDN w:val="0"/>
        <w:adjustRightInd w:val="0"/>
        <w:spacing w:after="0" w:line="240" w:lineRule="auto"/>
        <w:ind w:firstLine="709"/>
        <w:jc w:val="both"/>
        <w:rPr>
          <w:rFonts w:ascii="Times New Roman" w:eastAsia="Calibri" w:hAnsi="Times New Roman"/>
          <w:strike/>
          <w:sz w:val="28"/>
          <w:szCs w:val="28"/>
          <w:lang w:eastAsia="en-US"/>
        </w:rPr>
      </w:pPr>
      <w:r>
        <w:rPr>
          <w:rFonts w:ascii="Times New Roman" w:hAnsi="Times New Roman"/>
          <w:sz w:val="28"/>
          <w:szCs w:val="28"/>
        </w:rPr>
        <w:lastRenderedPageBreak/>
        <w:t>5</w:t>
      </w:r>
      <w:r w:rsidRPr="00B109A1">
        <w:rPr>
          <w:rFonts w:ascii="Times New Roman" w:hAnsi="Times New Roman"/>
          <w:sz w:val="28"/>
          <w:szCs w:val="28"/>
        </w:rPr>
        <w:t xml:space="preserve">. Обратить внимание судов на то, что </w:t>
      </w:r>
      <w:r>
        <w:rPr>
          <w:rFonts w:ascii="Times New Roman" w:hAnsi="Times New Roman"/>
          <w:sz w:val="28"/>
          <w:szCs w:val="28"/>
        </w:rPr>
        <w:t>с</w:t>
      </w:r>
      <w:r w:rsidRPr="00A21F53">
        <w:rPr>
          <w:rFonts w:ascii="Times New Roman" w:hAnsi="Times New Roman"/>
          <w:sz w:val="28"/>
          <w:szCs w:val="28"/>
        </w:rPr>
        <w:t xml:space="preserve"> </w:t>
      </w:r>
      <w:r w:rsidRPr="00A21F53">
        <w:rPr>
          <w:rFonts w:ascii="Times New Roman" w:eastAsia="Calibri" w:hAnsi="Times New Roman"/>
          <w:sz w:val="28"/>
          <w:szCs w:val="28"/>
          <w:lang w:eastAsia="en-US"/>
        </w:rPr>
        <w:t>учетом</w:t>
      </w:r>
      <w:r w:rsidRPr="00A21F53">
        <w:rPr>
          <w:rFonts w:ascii="Times New Roman" w:hAnsi="Times New Roman"/>
          <w:sz w:val="28"/>
          <w:szCs w:val="28"/>
        </w:rPr>
        <w:t xml:space="preserve"> положений</w:t>
      </w:r>
      <w:r w:rsidRPr="00B109A1">
        <w:rPr>
          <w:rFonts w:ascii="Times New Roman" w:hAnsi="Times New Roman"/>
          <w:sz w:val="28"/>
          <w:szCs w:val="28"/>
        </w:rPr>
        <w:t xml:space="preserve"> части 1 статьи 54 УПК РФ в случаях предъявления гражданского иска по уголовному делу физическое лицо или юридическое лицо, </w:t>
      </w:r>
      <w:r w:rsidRPr="00B109A1">
        <w:rPr>
          <w:rFonts w:ascii="Times New Roman" w:eastAsia="Calibri" w:hAnsi="Times New Roman"/>
          <w:sz w:val="28"/>
          <w:szCs w:val="28"/>
          <w:lang w:eastAsia="en-US"/>
        </w:rPr>
        <w:t xml:space="preserve">которое в соответствии с Гражданским </w:t>
      </w:r>
      <w:hyperlink r:id="rId6" w:history="1">
        <w:r w:rsidRPr="00B109A1">
          <w:rPr>
            <w:rFonts w:ascii="Times New Roman" w:eastAsia="Calibri" w:hAnsi="Times New Roman"/>
            <w:sz w:val="28"/>
            <w:szCs w:val="28"/>
            <w:lang w:eastAsia="en-US"/>
          </w:rPr>
          <w:t>кодексом</w:t>
        </w:r>
      </w:hyperlink>
      <w:r w:rsidRPr="00B109A1">
        <w:rPr>
          <w:rFonts w:ascii="Times New Roman" w:eastAsia="Calibri" w:hAnsi="Times New Roman"/>
          <w:sz w:val="28"/>
          <w:szCs w:val="28"/>
          <w:lang w:eastAsia="en-US"/>
        </w:rPr>
        <w:t xml:space="preserve"> Российской Федерации несет ответственность за вред, причиненный преступлением, должно быть привлечено в качестве гражданского ответчика</w:t>
      </w:r>
      <w:r>
        <w:rPr>
          <w:rFonts w:ascii="Times New Roman" w:eastAsia="Calibri" w:hAnsi="Times New Roman"/>
          <w:sz w:val="28"/>
          <w:szCs w:val="28"/>
          <w:lang w:eastAsia="en-US"/>
        </w:rPr>
        <w:t>.</w:t>
      </w:r>
    </w:p>
    <w:p w:rsidR="00F02E9C" w:rsidRPr="008A4691" w:rsidRDefault="00F02E9C" w:rsidP="00F02E9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A4691">
        <w:rPr>
          <w:rFonts w:ascii="Times New Roman" w:eastAsia="Calibri" w:hAnsi="Times New Roman"/>
          <w:sz w:val="28"/>
          <w:szCs w:val="28"/>
          <w:lang w:eastAsia="en-US"/>
        </w:rPr>
        <w:t xml:space="preserve">Исходя из </w:t>
      </w:r>
      <w:r w:rsidR="00176708">
        <w:rPr>
          <w:rFonts w:ascii="Times New Roman" w:eastAsia="Calibri" w:hAnsi="Times New Roman"/>
          <w:sz w:val="28"/>
          <w:szCs w:val="28"/>
          <w:lang w:eastAsia="en-US"/>
        </w:rPr>
        <w:t>пункта</w:t>
      </w:r>
      <w:r w:rsidRPr="008A4691">
        <w:rPr>
          <w:rFonts w:ascii="Times New Roman" w:eastAsia="Calibri" w:hAnsi="Times New Roman"/>
          <w:sz w:val="28"/>
          <w:szCs w:val="28"/>
          <w:lang w:eastAsia="en-US"/>
        </w:rPr>
        <w:t xml:space="preserve"> 1 статьи 1064 ГК РФ ответственность за вред, причиненный преступлением, несет лицо, его совершившее, в связи с чем</w:t>
      </w:r>
      <w:r w:rsidR="00E63ECD">
        <w:rPr>
          <w:rFonts w:ascii="Times New Roman" w:eastAsia="Calibri" w:hAnsi="Times New Roman"/>
          <w:sz w:val="28"/>
          <w:szCs w:val="28"/>
          <w:lang w:eastAsia="en-US"/>
        </w:rPr>
        <w:t>,</w:t>
      </w:r>
      <w:r w:rsidRPr="008A4691">
        <w:rPr>
          <w:rFonts w:ascii="Times New Roman" w:eastAsia="Calibri" w:hAnsi="Times New Roman"/>
          <w:sz w:val="28"/>
          <w:szCs w:val="28"/>
          <w:lang w:eastAsia="en-US"/>
        </w:rPr>
        <w:t xml:space="preserve"> по общему правилу</w:t>
      </w:r>
      <w:r w:rsidR="00E63ECD">
        <w:rPr>
          <w:rFonts w:ascii="Times New Roman" w:eastAsia="Calibri" w:hAnsi="Times New Roman"/>
          <w:sz w:val="28"/>
          <w:szCs w:val="28"/>
          <w:lang w:eastAsia="en-US"/>
        </w:rPr>
        <w:t>,</w:t>
      </w:r>
      <w:r w:rsidRPr="008A4691">
        <w:rPr>
          <w:rFonts w:ascii="Times New Roman" w:eastAsia="Calibri" w:hAnsi="Times New Roman"/>
          <w:sz w:val="28"/>
          <w:szCs w:val="28"/>
          <w:lang w:eastAsia="en-US"/>
        </w:rPr>
        <w:t xml:space="preserve"> в качестве гражданского ответчика привлекается обвиняемый. Вместе с тем в случаях, когда законом обязанность возмещения вреда возлагается на лицо, не являющееся причинителем вреда, в качестве гражданского ответчика привлекается такое лицо, в том числе юридическое лицо.</w:t>
      </w:r>
    </w:p>
    <w:p w:rsidR="00F02E9C" w:rsidRPr="006B773C" w:rsidRDefault="00F02E9C" w:rsidP="00F02E9C">
      <w:pPr>
        <w:autoSpaceDE w:val="0"/>
        <w:autoSpaceDN w:val="0"/>
        <w:adjustRightInd w:val="0"/>
        <w:spacing w:after="0" w:line="240" w:lineRule="auto"/>
        <w:ind w:firstLine="708"/>
        <w:jc w:val="both"/>
        <w:rPr>
          <w:rFonts w:ascii="Times New Roman" w:eastAsia="Calibri" w:hAnsi="Times New Roman"/>
          <w:bCs/>
          <w:sz w:val="28"/>
          <w:szCs w:val="28"/>
          <w:lang w:eastAsia="en-US"/>
        </w:rPr>
      </w:pPr>
      <w:proofErr w:type="gramStart"/>
      <w:r w:rsidRPr="008A4691">
        <w:rPr>
          <w:rFonts w:ascii="Times New Roman" w:hAnsi="Times New Roman"/>
          <w:sz w:val="28"/>
          <w:szCs w:val="28"/>
        </w:rPr>
        <w:t xml:space="preserve">В частности, при рассмотрении уголовных дел о преступлениях, связанных с причинением вреда работником организации </w:t>
      </w:r>
      <w:r w:rsidR="00A007EA" w:rsidRPr="008A4691">
        <w:rPr>
          <w:rFonts w:ascii="Times New Roman" w:hAnsi="Times New Roman"/>
          <w:sz w:val="28"/>
          <w:szCs w:val="28"/>
        </w:rPr>
        <w:t>–</w:t>
      </w:r>
      <w:r w:rsidRPr="008A4691">
        <w:rPr>
          <w:rFonts w:ascii="Times New Roman" w:hAnsi="Times New Roman"/>
          <w:sz w:val="28"/>
          <w:szCs w:val="28"/>
        </w:rPr>
        <w:t xml:space="preserve"> юридического лица при исполнении трудовых (служебных, должностных) обязанностей (например, о преступлениях, предусмотренных частью 2 статьи 109, статьями</w:t>
      </w:r>
      <w:r w:rsidR="00DD5065">
        <w:rPr>
          <w:rFonts w:ascii="Times New Roman" w:hAnsi="Times New Roman"/>
          <w:sz w:val="28"/>
          <w:szCs w:val="28"/>
        </w:rPr>
        <w:t> </w:t>
      </w:r>
      <w:r w:rsidRPr="008A4691">
        <w:rPr>
          <w:rFonts w:ascii="Times New Roman" w:hAnsi="Times New Roman"/>
          <w:sz w:val="28"/>
          <w:szCs w:val="28"/>
        </w:rPr>
        <w:t>143, 238 Уголовного кодекса Российской Федерации (далее – УК</w:t>
      </w:r>
      <w:r w:rsidR="00DD5065">
        <w:rPr>
          <w:rFonts w:ascii="Times New Roman" w:hAnsi="Times New Roman"/>
          <w:sz w:val="28"/>
          <w:szCs w:val="28"/>
        </w:rPr>
        <w:t> </w:t>
      </w:r>
      <w:r w:rsidRPr="008A4691">
        <w:rPr>
          <w:rFonts w:ascii="Times New Roman" w:hAnsi="Times New Roman"/>
          <w:sz w:val="28"/>
          <w:szCs w:val="28"/>
        </w:rPr>
        <w:t>РФ), к участию в деле в качестве гражданского ответчика привлекается юридическое лицо (статья 1068 ГК РФ);</w:t>
      </w:r>
      <w:proofErr w:type="gramEnd"/>
      <w:r w:rsidRPr="008A4691">
        <w:rPr>
          <w:rFonts w:ascii="Times New Roman" w:hAnsi="Times New Roman"/>
          <w:sz w:val="28"/>
          <w:szCs w:val="28"/>
        </w:rPr>
        <w:t xml:space="preserve"> если вред причинен </w:t>
      </w:r>
      <w:r w:rsidRPr="008A4691">
        <w:rPr>
          <w:rFonts w:ascii="Times New Roman" w:hAnsi="Times New Roman"/>
          <w:bCs/>
          <w:sz w:val="28"/>
          <w:szCs w:val="28"/>
        </w:rPr>
        <w:t>должностными лицами</w:t>
      </w:r>
      <w:r w:rsidRPr="008A4691">
        <w:rPr>
          <w:rFonts w:ascii="Times New Roman" w:hAnsi="Times New Roman"/>
          <w:sz w:val="28"/>
          <w:szCs w:val="28"/>
        </w:rPr>
        <w:t xml:space="preserve"> </w:t>
      </w:r>
      <w:r w:rsidRPr="008A4691">
        <w:rPr>
          <w:rFonts w:ascii="Times New Roman" w:hAnsi="Times New Roman"/>
          <w:bCs/>
          <w:sz w:val="28"/>
          <w:szCs w:val="28"/>
        </w:rPr>
        <w:t xml:space="preserve">государственных органов или органов местного самоуправления </w:t>
      </w:r>
      <w:r w:rsidRPr="008A4691">
        <w:rPr>
          <w:rFonts w:ascii="Times New Roman" w:hAnsi="Times New Roman"/>
          <w:sz w:val="28"/>
          <w:szCs w:val="28"/>
        </w:rPr>
        <w:t>при исполнении своих должностных обязанностей (например, по делам о преступлениях, предусмотренных статьями 285, 286 УК</w:t>
      </w:r>
      <w:r w:rsidR="002E3C8A">
        <w:rPr>
          <w:rFonts w:ascii="Times New Roman" w:hAnsi="Times New Roman"/>
          <w:sz w:val="28"/>
          <w:szCs w:val="28"/>
        </w:rPr>
        <w:t>  </w:t>
      </w:r>
      <w:r w:rsidRPr="008A4691">
        <w:rPr>
          <w:rFonts w:ascii="Times New Roman" w:hAnsi="Times New Roman"/>
          <w:sz w:val="28"/>
          <w:szCs w:val="28"/>
        </w:rPr>
        <w:t>РФ)</w:t>
      </w:r>
      <w:r w:rsidRPr="008A4691">
        <w:rPr>
          <w:rFonts w:ascii="Times New Roman" w:hAnsi="Times New Roman"/>
          <w:bCs/>
          <w:sz w:val="28"/>
          <w:szCs w:val="28"/>
        </w:rPr>
        <w:t xml:space="preserve">, </w:t>
      </w:r>
      <w:r w:rsidRPr="008A4691">
        <w:rPr>
          <w:rFonts w:ascii="Times New Roman" w:hAnsi="Times New Roman"/>
          <w:sz w:val="28"/>
          <w:szCs w:val="28"/>
        </w:rPr>
        <w:t xml:space="preserve">– представители соответствующего финансового органа, выступающего от имени казны (статьи 1069, 1070, 1071 ГК РФ); если вред при совершении преступления </w:t>
      </w:r>
      <w:r w:rsidRPr="008A4691">
        <w:rPr>
          <w:rFonts w:ascii="Times New Roman" w:eastAsia="Calibri" w:hAnsi="Times New Roman"/>
          <w:bCs/>
          <w:sz w:val="28"/>
          <w:szCs w:val="28"/>
          <w:lang w:eastAsia="en-US"/>
        </w:rPr>
        <w:t xml:space="preserve">причинен </w:t>
      </w:r>
      <w:hyperlink r:id="rId7" w:history="1">
        <w:r w:rsidRPr="008A4691">
          <w:rPr>
            <w:rFonts w:ascii="Times New Roman" w:eastAsia="Calibri" w:hAnsi="Times New Roman"/>
            <w:bCs/>
            <w:sz w:val="28"/>
            <w:szCs w:val="28"/>
            <w:lang w:eastAsia="en-US"/>
          </w:rPr>
          <w:t>источником повышенной опасности</w:t>
        </w:r>
      </w:hyperlink>
      <w:r w:rsidRPr="008A4691">
        <w:rPr>
          <w:rFonts w:ascii="Times New Roman" w:eastAsia="Calibri" w:hAnsi="Times New Roman"/>
          <w:bCs/>
          <w:sz w:val="28"/>
          <w:szCs w:val="28"/>
          <w:lang w:eastAsia="en-US"/>
        </w:rPr>
        <w:t xml:space="preserve"> (например, </w:t>
      </w:r>
      <w:r w:rsidRPr="008A4691">
        <w:rPr>
          <w:rFonts w:ascii="Times New Roman" w:hAnsi="Times New Roman"/>
          <w:sz w:val="28"/>
          <w:szCs w:val="28"/>
        </w:rPr>
        <w:t>по делам о преступлениях, предусмотренных статьями 263, 264 УК РФ)</w:t>
      </w:r>
      <w:r w:rsidRPr="008A4691">
        <w:rPr>
          <w:rFonts w:ascii="Times New Roman" w:hAnsi="Times New Roman"/>
          <w:bCs/>
          <w:sz w:val="28"/>
          <w:szCs w:val="28"/>
        </w:rPr>
        <w:t xml:space="preserve">, </w:t>
      </w:r>
      <w:r w:rsidRPr="008A4691">
        <w:rPr>
          <w:rFonts w:ascii="Times New Roman" w:hAnsi="Times New Roman"/>
          <w:sz w:val="28"/>
          <w:szCs w:val="28"/>
        </w:rPr>
        <w:t>– владелец этого источника</w:t>
      </w:r>
      <w:r>
        <w:rPr>
          <w:rFonts w:ascii="Times New Roman" w:hAnsi="Times New Roman"/>
          <w:sz w:val="28"/>
          <w:szCs w:val="28"/>
        </w:rPr>
        <w:t xml:space="preserve"> </w:t>
      </w:r>
      <w:r w:rsidRPr="006B773C">
        <w:rPr>
          <w:rFonts w:ascii="Times New Roman" w:hAnsi="Times New Roman"/>
          <w:sz w:val="28"/>
          <w:szCs w:val="28"/>
        </w:rPr>
        <w:t>повышенной опасности.</w:t>
      </w:r>
    </w:p>
    <w:p w:rsidR="00F02E9C" w:rsidRPr="00237D42" w:rsidRDefault="00F02E9C" w:rsidP="00F02E9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6. </w:t>
      </w:r>
      <w:proofErr w:type="gramStart"/>
      <w:r w:rsidRPr="00B109A1">
        <w:rPr>
          <w:rFonts w:ascii="Times New Roman" w:hAnsi="Times New Roman"/>
          <w:sz w:val="28"/>
          <w:szCs w:val="28"/>
        </w:rPr>
        <w:t>В случаях, когда вред причинен преступлением, совершенным несовершеннолетним, не имеющим доходов или иного имущества, достаточных для возмещения вреда, то</w:t>
      </w:r>
      <w:r w:rsidRPr="00B109A1">
        <w:rPr>
          <w:rFonts w:ascii="Times New Roman" w:hAnsi="Times New Roman"/>
          <w:bCs/>
          <w:sz w:val="28"/>
          <w:szCs w:val="28"/>
        </w:rPr>
        <w:t>, с учетом положений статьи 1074 ГК</w:t>
      </w:r>
      <w:r w:rsidR="004C7B6F">
        <w:rPr>
          <w:rFonts w:ascii="Times New Roman" w:hAnsi="Times New Roman"/>
          <w:bCs/>
          <w:sz w:val="28"/>
          <w:szCs w:val="28"/>
        </w:rPr>
        <w:t> </w:t>
      </w:r>
      <w:r w:rsidRPr="00B109A1">
        <w:rPr>
          <w:rFonts w:ascii="Times New Roman" w:hAnsi="Times New Roman"/>
          <w:bCs/>
          <w:sz w:val="28"/>
          <w:szCs w:val="28"/>
        </w:rPr>
        <w:t>РФ или статьи 155</w:t>
      </w:r>
      <w:r w:rsidRPr="00B109A1">
        <w:rPr>
          <w:rFonts w:ascii="Times New Roman" w:hAnsi="Times New Roman"/>
          <w:bCs/>
          <w:sz w:val="28"/>
          <w:szCs w:val="28"/>
          <w:vertAlign w:val="superscript"/>
        </w:rPr>
        <w:t xml:space="preserve">1 </w:t>
      </w:r>
      <w:r w:rsidRPr="00B109A1">
        <w:rPr>
          <w:rFonts w:ascii="Times New Roman" w:hAnsi="Times New Roman"/>
          <w:bCs/>
          <w:sz w:val="28"/>
          <w:szCs w:val="28"/>
        </w:rPr>
        <w:t xml:space="preserve">Семейного кодекса Российской Федерации, </w:t>
      </w:r>
      <w:r w:rsidRPr="00B109A1">
        <w:rPr>
          <w:rFonts w:ascii="Times New Roman" w:hAnsi="Times New Roman"/>
          <w:sz w:val="28"/>
          <w:szCs w:val="28"/>
        </w:rPr>
        <w:t>наряду с обвиняемым в качестве гражданского ответчика привлекаются его родители (усыновители) или попечители либо организация для детей-сирот и детей, оставшихся без попечения родителей, в которой несовершеннолетний находился</w:t>
      </w:r>
      <w:proofErr w:type="gramEnd"/>
      <w:r w:rsidRPr="00B109A1">
        <w:rPr>
          <w:rFonts w:ascii="Times New Roman" w:hAnsi="Times New Roman"/>
          <w:sz w:val="28"/>
          <w:szCs w:val="28"/>
        </w:rPr>
        <w:t xml:space="preserve"> под надзором.</w:t>
      </w:r>
    </w:p>
    <w:p w:rsidR="00F02E9C" w:rsidRDefault="00F02E9C" w:rsidP="00F02E9C">
      <w:pPr>
        <w:autoSpaceDE w:val="0"/>
        <w:autoSpaceDN w:val="0"/>
        <w:adjustRightInd w:val="0"/>
        <w:spacing w:after="0" w:line="240" w:lineRule="auto"/>
        <w:ind w:firstLine="709"/>
        <w:jc w:val="both"/>
        <w:outlineLvl w:val="0"/>
        <w:rPr>
          <w:rFonts w:ascii="Times New Roman" w:hAnsi="Times New Roman"/>
          <w:b/>
          <w:sz w:val="28"/>
          <w:szCs w:val="28"/>
          <w:u w:val="single"/>
        </w:rPr>
      </w:pPr>
    </w:p>
    <w:p w:rsidR="00F02E9C" w:rsidRPr="00FB0080" w:rsidRDefault="00867A64" w:rsidP="00F02E9C">
      <w:pPr>
        <w:autoSpaceDE w:val="0"/>
        <w:autoSpaceDN w:val="0"/>
        <w:adjustRightInd w:val="0"/>
        <w:spacing w:after="0" w:line="240" w:lineRule="auto"/>
        <w:jc w:val="center"/>
        <w:outlineLvl w:val="0"/>
        <w:rPr>
          <w:rFonts w:ascii="Times New Roman" w:hAnsi="Times New Roman"/>
          <w:b/>
          <w:sz w:val="28"/>
          <w:szCs w:val="28"/>
        </w:rPr>
      </w:pPr>
      <w:r w:rsidRPr="00FB0080">
        <w:rPr>
          <w:rFonts w:ascii="Times New Roman" w:hAnsi="Times New Roman"/>
          <w:b/>
          <w:sz w:val="28"/>
          <w:szCs w:val="28"/>
        </w:rPr>
        <w:t>П</w:t>
      </w:r>
      <w:r w:rsidR="00F02E9C" w:rsidRPr="00FB0080">
        <w:rPr>
          <w:rFonts w:ascii="Times New Roman" w:hAnsi="Times New Roman"/>
          <w:b/>
          <w:sz w:val="28"/>
          <w:szCs w:val="28"/>
        </w:rPr>
        <w:t>редмет гражданского иска</w:t>
      </w:r>
    </w:p>
    <w:p w:rsidR="00867A64" w:rsidRPr="00EE0577" w:rsidRDefault="00867A64" w:rsidP="00F02E9C">
      <w:pPr>
        <w:autoSpaceDE w:val="0"/>
        <w:autoSpaceDN w:val="0"/>
        <w:adjustRightInd w:val="0"/>
        <w:spacing w:after="0" w:line="240" w:lineRule="auto"/>
        <w:jc w:val="center"/>
        <w:outlineLvl w:val="0"/>
        <w:rPr>
          <w:rFonts w:ascii="Times New Roman" w:hAnsi="Times New Roman"/>
          <w:b/>
          <w:i/>
          <w:sz w:val="28"/>
          <w:szCs w:val="28"/>
        </w:rPr>
      </w:pPr>
    </w:p>
    <w:p w:rsidR="00F02E9C" w:rsidRPr="00D444E5" w:rsidRDefault="00F02E9C" w:rsidP="00F02E9C">
      <w:pPr>
        <w:autoSpaceDE w:val="0"/>
        <w:autoSpaceDN w:val="0"/>
        <w:adjustRightInd w:val="0"/>
        <w:spacing w:after="0" w:line="240" w:lineRule="auto"/>
        <w:jc w:val="center"/>
        <w:outlineLvl w:val="0"/>
        <w:rPr>
          <w:rFonts w:ascii="Times New Roman" w:hAnsi="Times New Roman"/>
          <w:b/>
          <w:i/>
          <w:sz w:val="28"/>
          <w:szCs w:val="28"/>
        </w:rPr>
      </w:pPr>
      <w:r w:rsidRPr="00D444E5">
        <w:rPr>
          <w:rFonts w:ascii="Times New Roman" w:hAnsi="Times New Roman"/>
          <w:b/>
          <w:i/>
          <w:sz w:val="28"/>
          <w:szCs w:val="28"/>
        </w:rPr>
        <w:t xml:space="preserve"> </w:t>
      </w:r>
      <w:r w:rsidR="00D42085">
        <w:rPr>
          <w:rFonts w:ascii="Times New Roman" w:hAnsi="Times New Roman"/>
          <w:b/>
          <w:i/>
          <w:sz w:val="28"/>
          <w:szCs w:val="28"/>
        </w:rPr>
        <w:t>И</w:t>
      </w:r>
      <w:r w:rsidRPr="00D444E5">
        <w:rPr>
          <w:rFonts w:ascii="Times New Roman" w:hAnsi="Times New Roman"/>
          <w:b/>
          <w:i/>
          <w:sz w:val="28"/>
          <w:szCs w:val="28"/>
        </w:rPr>
        <w:t>мущественный вред</w:t>
      </w:r>
    </w:p>
    <w:p w:rsidR="00F02E9C" w:rsidRPr="00D444E5" w:rsidRDefault="00F02E9C" w:rsidP="00F02E9C">
      <w:pPr>
        <w:autoSpaceDE w:val="0"/>
        <w:autoSpaceDN w:val="0"/>
        <w:adjustRightInd w:val="0"/>
        <w:spacing w:after="0" w:line="240" w:lineRule="auto"/>
        <w:ind w:firstLine="709"/>
        <w:jc w:val="both"/>
        <w:outlineLvl w:val="0"/>
        <w:rPr>
          <w:rFonts w:ascii="Times New Roman" w:hAnsi="Times New Roman"/>
          <w:b/>
          <w:sz w:val="28"/>
          <w:szCs w:val="28"/>
          <w:u w:val="single"/>
        </w:rPr>
      </w:pPr>
    </w:p>
    <w:p w:rsidR="00F02E9C" w:rsidRDefault="00F02E9C" w:rsidP="00F02E9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w:t>
      </w:r>
      <w:r w:rsidRPr="00B109A1">
        <w:rPr>
          <w:rFonts w:ascii="Times New Roman" w:eastAsia="Calibri" w:hAnsi="Times New Roman"/>
          <w:sz w:val="28"/>
          <w:szCs w:val="28"/>
        </w:rPr>
        <w:t xml:space="preserve">. </w:t>
      </w:r>
      <w:proofErr w:type="gramStart"/>
      <w:r w:rsidRPr="00B109A1">
        <w:rPr>
          <w:rFonts w:ascii="Times New Roman" w:eastAsia="Calibri" w:hAnsi="Times New Roman"/>
          <w:sz w:val="28"/>
          <w:szCs w:val="28"/>
        </w:rPr>
        <w:t>Судам следует учитывать, что к подлежащему возмещению имущественному вреду, в том числе при отсутствии обвинения по статьям</w:t>
      </w:r>
      <w:r w:rsidR="00DB6D17">
        <w:rPr>
          <w:rFonts w:ascii="Times New Roman" w:eastAsia="Calibri" w:hAnsi="Times New Roman"/>
          <w:sz w:val="28"/>
          <w:szCs w:val="28"/>
        </w:rPr>
        <w:t> </w:t>
      </w:r>
      <w:r w:rsidRPr="00B109A1">
        <w:rPr>
          <w:rFonts w:ascii="Times New Roman" w:eastAsia="Calibri" w:hAnsi="Times New Roman"/>
          <w:sz w:val="28"/>
          <w:szCs w:val="28"/>
        </w:rPr>
        <w:t xml:space="preserve">167, 168 УК РФ, относится также вред, возникший в результате </w:t>
      </w:r>
      <w:r w:rsidRPr="00B109A1">
        <w:rPr>
          <w:rFonts w:ascii="Times New Roman" w:eastAsia="Calibri" w:hAnsi="Times New Roman"/>
          <w:sz w:val="28"/>
          <w:szCs w:val="28"/>
        </w:rPr>
        <w:lastRenderedPageBreak/>
        <w:t xml:space="preserve">действий виновного, когда уничтожение или повреждение чужого имущества </w:t>
      </w:r>
      <w:r w:rsidRPr="00B82552">
        <w:rPr>
          <w:rFonts w:ascii="Times New Roman" w:eastAsia="Calibri" w:hAnsi="Times New Roman"/>
          <w:sz w:val="28"/>
          <w:szCs w:val="28"/>
        </w:rPr>
        <w:t>входило в способ совершения преступления (например, повреждение у</w:t>
      </w:r>
      <w:r w:rsidRPr="00B109A1">
        <w:rPr>
          <w:rFonts w:ascii="Times New Roman" w:eastAsia="Calibri" w:hAnsi="Times New Roman"/>
          <w:sz w:val="28"/>
          <w:szCs w:val="28"/>
        </w:rPr>
        <w:t>стройств сигнализации или видеонаблюдения, взлом замка, повреждение двери или окна при проникновении в помещение, повреждение автомобиля с целью</w:t>
      </w:r>
      <w:proofErr w:type="gramEnd"/>
      <w:r w:rsidRPr="00B109A1">
        <w:rPr>
          <w:rFonts w:ascii="Times New Roman" w:eastAsia="Calibri" w:hAnsi="Times New Roman"/>
          <w:sz w:val="28"/>
          <w:szCs w:val="28"/>
        </w:rPr>
        <w:t xml:space="preserve"> его угона и т.п.).</w:t>
      </w:r>
    </w:p>
    <w:p w:rsidR="00F02E9C" w:rsidRPr="006B773C" w:rsidRDefault="00F02E9C" w:rsidP="00F02E9C">
      <w:pPr>
        <w:autoSpaceDE w:val="0"/>
        <w:autoSpaceDN w:val="0"/>
        <w:adjustRightInd w:val="0"/>
        <w:spacing w:after="0" w:line="240" w:lineRule="auto"/>
        <w:ind w:firstLine="709"/>
        <w:jc w:val="both"/>
        <w:rPr>
          <w:rFonts w:ascii="Times New Roman" w:hAnsi="Times New Roman"/>
          <w:sz w:val="28"/>
          <w:szCs w:val="28"/>
        </w:rPr>
      </w:pPr>
      <w:proofErr w:type="gramStart"/>
      <w:r w:rsidRPr="008A4691">
        <w:rPr>
          <w:rFonts w:ascii="Times New Roman" w:hAnsi="Times New Roman"/>
          <w:sz w:val="28"/>
          <w:szCs w:val="28"/>
        </w:rPr>
        <w:t xml:space="preserve">По уголовным делам о неправомерном завладении автомобилем или иным транспортным средством без цели хищения (статья 166 УК РФ) имущественный вред, причиненный потерпевшему последующим  хищением, уничтожением или повреждением угнанного автомобиля неустановленными лицами, </w:t>
      </w:r>
      <w:r w:rsidR="00D259DB" w:rsidRPr="0065432B">
        <w:rPr>
          <w:rFonts w:ascii="Times New Roman" w:hAnsi="Times New Roman"/>
          <w:sz w:val="28"/>
          <w:szCs w:val="28"/>
        </w:rPr>
        <w:t>подлежит возмещению</w:t>
      </w:r>
      <w:r w:rsidRPr="008A4691">
        <w:rPr>
          <w:rFonts w:ascii="Times New Roman" w:hAnsi="Times New Roman"/>
          <w:sz w:val="28"/>
          <w:szCs w:val="28"/>
        </w:rPr>
        <w:t xml:space="preserve"> лицом, совершившим угон транспортного средства, если в судебном заседании будет доказано, что это лицо </w:t>
      </w:r>
      <w:r w:rsidRPr="006B773C">
        <w:rPr>
          <w:rFonts w:ascii="Times New Roman" w:hAnsi="Times New Roman"/>
          <w:sz w:val="28"/>
          <w:szCs w:val="28"/>
        </w:rPr>
        <w:t>своими преступными действиями создало условия для причинения такого имущественного вреда.</w:t>
      </w:r>
      <w:proofErr w:type="gramEnd"/>
    </w:p>
    <w:p w:rsidR="00F02E9C" w:rsidRPr="00665F36" w:rsidRDefault="00F02E9C" w:rsidP="00F02E9C">
      <w:pPr>
        <w:pStyle w:val="ConsPlusNormal"/>
        <w:ind w:firstLine="709"/>
        <w:jc w:val="both"/>
        <w:rPr>
          <w:szCs w:val="28"/>
        </w:rPr>
      </w:pPr>
      <w:r w:rsidRPr="000A3EA9">
        <w:rPr>
          <w:szCs w:val="28"/>
        </w:rPr>
        <w:t xml:space="preserve">8. </w:t>
      </w:r>
      <w:r w:rsidRPr="00B82552">
        <w:rPr>
          <w:szCs w:val="28"/>
        </w:rPr>
        <w:t>Если</w:t>
      </w:r>
      <w:r w:rsidRPr="00B82552">
        <w:t xml:space="preserve"> </w:t>
      </w:r>
      <w:r w:rsidR="00F14806">
        <w:t>преступлением</w:t>
      </w:r>
      <w:r w:rsidRPr="00B82552">
        <w:t xml:space="preserve"> </w:t>
      </w:r>
      <w:r w:rsidR="00F369FF">
        <w:t xml:space="preserve">имущественный </w:t>
      </w:r>
      <w:r w:rsidRPr="00B82552">
        <w:t xml:space="preserve">вред причинен </w:t>
      </w:r>
      <w:r w:rsidR="00F369FF">
        <w:t xml:space="preserve">лицу, имущество которого </w:t>
      </w:r>
      <w:r w:rsidR="00F14806">
        <w:t>застрахован</w:t>
      </w:r>
      <w:r w:rsidR="00F369FF">
        <w:t>о</w:t>
      </w:r>
      <w:r w:rsidRPr="00B82552">
        <w:t>, то</w:t>
      </w:r>
      <w:r w:rsidRPr="000A3EA9">
        <w:t xml:space="preserve"> </w:t>
      </w:r>
      <w:r>
        <w:t>п</w:t>
      </w:r>
      <w:r w:rsidRPr="00665F36">
        <w:t>ри наличии у суда сведений о полученном потерпевшим, гражданским истцом страховом возмещении взысканию подлежит ущерб, превышающий размер страховой выплаты. По таким делам привлечения к участию в судебном разбирательстве представителя страховщика не требуется.</w:t>
      </w:r>
    </w:p>
    <w:p w:rsidR="00F02E9C" w:rsidRPr="00C00722" w:rsidRDefault="00F02E9C" w:rsidP="00F02E9C">
      <w:pPr>
        <w:pStyle w:val="ConsPlusNormal"/>
        <w:ind w:firstLine="709"/>
        <w:jc w:val="both"/>
        <w:rPr>
          <w:szCs w:val="28"/>
        </w:rPr>
      </w:pPr>
      <w:r w:rsidRPr="00D444E5">
        <w:rPr>
          <w:szCs w:val="28"/>
        </w:rPr>
        <w:t xml:space="preserve">9. </w:t>
      </w:r>
      <w:r w:rsidRPr="00DA0887">
        <w:rPr>
          <w:szCs w:val="28"/>
        </w:rPr>
        <w:t xml:space="preserve">При рассмотрении уголовных дел о преступлениях, последствием которых явилась смерть </w:t>
      </w:r>
      <w:r w:rsidRPr="00C00722">
        <w:rPr>
          <w:szCs w:val="28"/>
        </w:rPr>
        <w:t>человека, судам следует иметь в виду, что с учетом положений статьи 1094 ГК РФ лицо,</w:t>
      </w:r>
      <w:r w:rsidRPr="00C00722">
        <w:rPr>
          <w:b/>
          <w:szCs w:val="28"/>
        </w:rPr>
        <w:t xml:space="preserve"> </w:t>
      </w:r>
      <w:r w:rsidRPr="00114E08">
        <w:rPr>
          <w:szCs w:val="28"/>
        </w:rPr>
        <w:t>признанное потерпевшим и</w:t>
      </w:r>
      <w:r w:rsidRPr="00C00722">
        <w:rPr>
          <w:b/>
          <w:szCs w:val="28"/>
        </w:rPr>
        <w:t xml:space="preserve"> </w:t>
      </w:r>
      <w:r w:rsidRPr="00C00722">
        <w:rPr>
          <w:szCs w:val="28"/>
        </w:rPr>
        <w:t>понесшее расходы на погребение, вправе заявить гражданский иск о возмещении таких расходов. При этом пособие на погребение, полученное этим лицом, не влияет на размер вреда, подлежащего возмещению.</w:t>
      </w:r>
    </w:p>
    <w:p w:rsidR="00F02E9C" w:rsidRPr="00D444E5" w:rsidRDefault="00F02E9C" w:rsidP="00F02E9C">
      <w:pPr>
        <w:pStyle w:val="ConsPlusNormal"/>
        <w:ind w:firstLine="709"/>
        <w:jc w:val="both"/>
      </w:pPr>
      <w:r w:rsidRPr="00D444E5">
        <w:t xml:space="preserve">10. Исходя из положений части 3 статьи 42 УПК РФ расходы, понесенные потерпевшим в связи с его участием в ходе предварительного расследования и в суде, включая расходы на представителя, не относятся к предмету гражданского иска, а вопросы, связанные с их возмещением, разрешаются в соответствии с требованиями статьи 131 УПК РФ. </w:t>
      </w:r>
    </w:p>
    <w:p w:rsidR="00F02E9C" w:rsidRDefault="00F02E9C" w:rsidP="00F02E9C">
      <w:pPr>
        <w:autoSpaceDE w:val="0"/>
        <w:autoSpaceDN w:val="0"/>
        <w:adjustRightInd w:val="0"/>
        <w:spacing w:after="0" w:line="240" w:lineRule="auto"/>
        <w:ind w:firstLine="709"/>
        <w:jc w:val="both"/>
        <w:rPr>
          <w:rFonts w:ascii="Times New Roman" w:hAnsi="Times New Roman"/>
          <w:sz w:val="28"/>
          <w:szCs w:val="28"/>
        </w:rPr>
      </w:pPr>
      <w:r w:rsidRPr="00D444E5">
        <w:rPr>
          <w:rFonts w:ascii="Times New Roman" w:hAnsi="Times New Roman"/>
          <w:sz w:val="28"/>
          <w:szCs w:val="28"/>
        </w:rPr>
        <w:t xml:space="preserve">11. </w:t>
      </w:r>
      <w:proofErr w:type="gramStart"/>
      <w:r w:rsidRPr="00D444E5">
        <w:rPr>
          <w:rFonts w:ascii="Times New Roman" w:hAnsi="Times New Roman"/>
          <w:sz w:val="28"/>
          <w:szCs w:val="28"/>
        </w:rPr>
        <w:t>По</w:t>
      </w:r>
      <w:r w:rsidRPr="00B109A1">
        <w:rPr>
          <w:rFonts w:ascii="Times New Roman" w:hAnsi="Times New Roman"/>
          <w:sz w:val="28"/>
          <w:szCs w:val="28"/>
        </w:rPr>
        <w:t xml:space="preserve"> смыслу части 1 статьи 44 УПК РФ требования имущественного характера, связанные с преступлением, но вытекающие из правоотношений по последующему восстановлению нарушенных прав потерпевшего или направленные на возмещение ему упущенной выгоды, подлежат разрешению в порядке гражданского судопроизводства (например, о признании гражданско-правового договора недействительным, </w:t>
      </w:r>
      <w:r w:rsidRPr="00793D34">
        <w:rPr>
          <w:rFonts w:ascii="Times New Roman" w:hAnsi="Times New Roman"/>
          <w:sz w:val="28"/>
          <w:szCs w:val="28"/>
        </w:rPr>
        <w:t>об индексации присужденных денежных сумм, о возмещени</w:t>
      </w:r>
      <w:r w:rsidRPr="00B109A1">
        <w:rPr>
          <w:rFonts w:ascii="Times New Roman" w:hAnsi="Times New Roman"/>
          <w:sz w:val="28"/>
          <w:szCs w:val="28"/>
        </w:rPr>
        <w:t>и расходов страховым организациям,</w:t>
      </w:r>
      <w:r>
        <w:rPr>
          <w:rFonts w:ascii="Times New Roman" w:hAnsi="Times New Roman"/>
          <w:sz w:val="28"/>
          <w:szCs w:val="28"/>
        </w:rPr>
        <w:t xml:space="preserve"> </w:t>
      </w:r>
      <w:r w:rsidRPr="00B109A1">
        <w:rPr>
          <w:rFonts w:ascii="Times New Roman" w:hAnsi="Times New Roman"/>
          <w:sz w:val="28"/>
          <w:szCs w:val="28"/>
        </w:rPr>
        <w:t xml:space="preserve">о </w:t>
      </w:r>
      <w:r w:rsidRPr="00B109A1">
        <w:rPr>
          <w:rFonts w:ascii="Times New Roman" w:eastAsia="Calibri" w:hAnsi="Times New Roman"/>
          <w:bCs/>
          <w:sz w:val="28"/>
          <w:szCs w:val="28"/>
        </w:rPr>
        <w:t>возмещении ущерба в результате смерти кормильца</w:t>
      </w:r>
      <w:proofErr w:type="gramEnd"/>
      <w:r w:rsidRPr="00B109A1">
        <w:rPr>
          <w:rFonts w:ascii="Times New Roman" w:eastAsia="Calibri" w:hAnsi="Times New Roman"/>
          <w:bCs/>
          <w:sz w:val="28"/>
          <w:szCs w:val="28"/>
        </w:rPr>
        <w:t>,</w:t>
      </w:r>
      <w:r w:rsidRPr="00B109A1">
        <w:rPr>
          <w:rFonts w:ascii="Times New Roman" w:hAnsi="Times New Roman"/>
          <w:sz w:val="28"/>
          <w:szCs w:val="28"/>
        </w:rPr>
        <w:t xml:space="preserve"> о возмещении утраченного заработка (дохода) в результате повреждения здоровья, </w:t>
      </w:r>
      <w:r w:rsidRPr="00B109A1">
        <w:rPr>
          <w:rFonts w:ascii="Times New Roman" w:eastAsia="Calibri" w:hAnsi="Times New Roman"/>
          <w:bCs/>
          <w:sz w:val="28"/>
          <w:szCs w:val="28"/>
        </w:rPr>
        <w:t xml:space="preserve">о </w:t>
      </w:r>
      <w:r w:rsidRPr="00B109A1">
        <w:rPr>
          <w:rFonts w:ascii="Times New Roman" w:hAnsi="Times New Roman"/>
          <w:sz w:val="28"/>
          <w:szCs w:val="28"/>
        </w:rPr>
        <w:t>взыскании процентов за пользование чужими денежными средствами, о взыскании неполученного дохода и т.п.).</w:t>
      </w:r>
    </w:p>
    <w:p w:rsidR="00F02E9C" w:rsidRDefault="00F02E9C" w:rsidP="00F02E9C">
      <w:pPr>
        <w:spacing w:after="0" w:line="240" w:lineRule="auto"/>
        <w:ind w:right="23" w:firstLine="567"/>
        <w:jc w:val="both"/>
        <w:rPr>
          <w:rFonts w:ascii="Times New Roman" w:hAnsi="Times New Roman"/>
          <w:b/>
          <w:sz w:val="28"/>
          <w:szCs w:val="28"/>
        </w:rPr>
      </w:pPr>
    </w:p>
    <w:p w:rsidR="001E3B66" w:rsidRPr="001A7905" w:rsidRDefault="001E3B66" w:rsidP="00F02E9C">
      <w:pPr>
        <w:spacing w:after="0" w:line="240" w:lineRule="auto"/>
        <w:ind w:right="23" w:firstLine="567"/>
        <w:jc w:val="both"/>
        <w:rPr>
          <w:rFonts w:ascii="Times New Roman" w:hAnsi="Times New Roman"/>
          <w:b/>
          <w:sz w:val="28"/>
          <w:szCs w:val="28"/>
        </w:rPr>
      </w:pPr>
      <w:r>
        <w:rPr>
          <w:rFonts w:ascii="Times New Roman" w:hAnsi="Times New Roman"/>
          <w:b/>
          <w:sz w:val="28"/>
          <w:szCs w:val="28"/>
        </w:rPr>
        <w:t xml:space="preserve">Вариант: </w:t>
      </w:r>
      <w:r w:rsidRPr="001A7905">
        <w:rPr>
          <w:rFonts w:ascii="Times New Roman" w:hAnsi="Times New Roman"/>
          <w:b/>
          <w:sz w:val="28"/>
          <w:szCs w:val="28"/>
        </w:rPr>
        <w:t>слова «о возмещении расходов страховым организациям» исключить.</w:t>
      </w:r>
    </w:p>
    <w:p w:rsidR="001E3B66" w:rsidRDefault="001E3B66" w:rsidP="00F02E9C">
      <w:pPr>
        <w:spacing w:after="0" w:line="240" w:lineRule="auto"/>
        <w:ind w:right="23" w:firstLine="567"/>
        <w:jc w:val="both"/>
        <w:rPr>
          <w:rFonts w:ascii="Times New Roman" w:hAnsi="Times New Roman"/>
          <w:b/>
          <w:sz w:val="28"/>
          <w:szCs w:val="28"/>
        </w:rPr>
      </w:pPr>
    </w:p>
    <w:p w:rsidR="00F02E9C" w:rsidRPr="00932F77" w:rsidRDefault="00F02E9C" w:rsidP="00F02E9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proofErr w:type="gramStart"/>
      <w:r w:rsidRPr="00264950">
        <w:rPr>
          <w:rFonts w:ascii="Times New Roman" w:hAnsi="Times New Roman"/>
          <w:sz w:val="28"/>
          <w:szCs w:val="28"/>
        </w:rPr>
        <w:t xml:space="preserve">При рассмотрении дел о преступлениях, последствием которых явилось причинение вреда здоровью </w:t>
      </w:r>
      <w:r w:rsidRPr="007A49E7">
        <w:rPr>
          <w:rFonts w:ascii="Times New Roman" w:hAnsi="Times New Roman"/>
          <w:sz w:val="28"/>
          <w:szCs w:val="28"/>
        </w:rPr>
        <w:t>потерпевшего,</w:t>
      </w:r>
      <w:r w:rsidRPr="007A49E7">
        <w:rPr>
          <w:rFonts w:ascii="Times New Roman" w:hAnsi="Times New Roman"/>
          <w:b/>
          <w:sz w:val="28"/>
          <w:szCs w:val="28"/>
        </w:rPr>
        <w:t xml:space="preserve"> </w:t>
      </w:r>
      <w:r w:rsidRPr="007A49E7">
        <w:rPr>
          <w:rFonts w:ascii="Times New Roman" w:hAnsi="Times New Roman"/>
          <w:sz w:val="28"/>
          <w:szCs w:val="28"/>
        </w:rPr>
        <w:t>являющегося застрахованным лицом, судам следует иметь в виду, что</w:t>
      </w:r>
      <w:r w:rsidRPr="007A49E7">
        <w:rPr>
          <w:rFonts w:ascii="Times New Roman" w:hAnsi="Times New Roman"/>
          <w:b/>
          <w:sz w:val="28"/>
          <w:szCs w:val="28"/>
        </w:rPr>
        <w:t xml:space="preserve"> </w:t>
      </w:r>
      <w:r w:rsidRPr="007A49E7">
        <w:rPr>
          <w:rFonts w:ascii="Times New Roman" w:hAnsi="Times New Roman"/>
          <w:sz w:val="28"/>
          <w:szCs w:val="28"/>
        </w:rPr>
        <w:t xml:space="preserve">средства, затраченные медицинской организацией на оказание медицинской помощи потерпевшему, возмещаются ей страховой медицинской организацией, </w:t>
      </w:r>
      <w:r w:rsidRPr="008B5A61">
        <w:rPr>
          <w:rFonts w:ascii="Times New Roman" w:hAnsi="Times New Roman"/>
          <w:sz w:val="28"/>
          <w:szCs w:val="28"/>
        </w:rPr>
        <w:t>а</w:t>
      </w:r>
      <w:r>
        <w:rPr>
          <w:rFonts w:ascii="Times New Roman" w:hAnsi="Times New Roman"/>
          <w:sz w:val="28"/>
          <w:szCs w:val="28"/>
        </w:rPr>
        <w:t xml:space="preserve"> </w:t>
      </w:r>
      <w:r w:rsidRPr="00B82552">
        <w:rPr>
          <w:rFonts w:ascii="Times New Roman" w:eastAsia="Calibri" w:hAnsi="Times New Roman"/>
          <w:bCs/>
          <w:sz w:val="28"/>
          <w:szCs w:val="28"/>
        </w:rPr>
        <w:t>регрессный</w:t>
      </w:r>
      <w:r w:rsidRPr="008B5A61">
        <w:rPr>
          <w:rFonts w:ascii="Times New Roman" w:hAnsi="Times New Roman"/>
          <w:sz w:val="28"/>
          <w:szCs w:val="28"/>
        </w:rPr>
        <w:t xml:space="preserve"> и</w:t>
      </w:r>
      <w:r w:rsidRPr="007A49E7">
        <w:rPr>
          <w:rFonts w:ascii="Times New Roman" w:hAnsi="Times New Roman"/>
          <w:sz w:val="28"/>
          <w:szCs w:val="28"/>
        </w:rPr>
        <w:t xml:space="preserve">ск </w:t>
      </w:r>
      <w:r w:rsidRPr="007A49E7">
        <w:rPr>
          <w:rFonts w:ascii="Times New Roman" w:eastAsia="Calibri" w:hAnsi="Times New Roman"/>
          <w:bCs/>
          <w:sz w:val="28"/>
          <w:szCs w:val="28"/>
        </w:rPr>
        <w:t>о возмещении этих расходов</w:t>
      </w:r>
      <w:r w:rsidRPr="007A49E7">
        <w:rPr>
          <w:rFonts w:ascii="Times New Roman" w:eastAsia="Calibri" w:hAnsi="Times New Roman"/>
          <w:b/>
          <w:bCs/>
          <w:sz w:val="28"/>
          <w:szCs w:val="28"/>
        </w:rPr>
        <w:t xml:space="preserve"> </w:t>
      </w:r>
      <w:r w:rsidRPr="007A49E7">
        <w:rPr>
          <w:rFonts w:ascii="Times New Roman" w:hAnsi="Times New Roman"/>
          <w:sz w:val="28"/>
          <w:szCs w:val="28"/>
        </w:rPr>
        <w:t xml:space="preserve">страховой медицинской организацией к причинителю </w:t>
      </w:r>
      <w:r w:rsidRPr="007A49E7">
        <w:rPr>
          <w:rFonts w:ascii="Times New Roman" w:eastAsia="Calibri" w:hAnsi="Times New Roman"/>
          <w:bCs/>
          <w:sz w:val="28"/>
          <w:szCs w:val="28"/>
        </w:rPr>
        <w:t>вреда</w:t>
      </w:r>
      <w:r>
        <w:rPr>
          <w:rFonts w:ascii="Times New Roman" w:eastAsia="Calibri" w:hAnsi="Times New Roman"/>
          <w:bCs/>
          <w:sz w:val="28"/>
          <w:szCs w:val="28"/>
        </w:rPr>
        <w:t xml:space="preserve"> в соответствии со </w:t>
      </w:r>
      <w:r w:rsidRPr="008B5A61">
        <w:rPr>
          <w:rFonts w:ascii="Times New Roman" w:hAnsi="Times New Roman"/>
          <w:sz w:val="28"/>
          <w:szCs w:val="28"/>
        </w:rPr>
        <w:t>стать</w:t>
      </w:r>
      <w:r>
        <w:rPr>
          <w:rFonts w:ascii="Times New Roman" w:hAnsi="Times New Roman"/>
          <w:sz w:val="28"/>
          <w:szCs w:val="28"/>
        </w:rPr>
        <w:t>ей</w:t>
      </w:r>
      <w:r w:rsidRPr="008B5A61">
        <w:rPr>
          <w:rFonts w:ascii="Times New Roman" w:hAnsi="Times New Roman"/>
          <w:sz w:val="28"/>
          <w:szCs w:val="28"/>
        </w:rPr>
        <w:t xml:space="preserve"> 31</w:t>
      </w:r>
      <w:r w:rsidRPr="007A49E7">
        <w:rPr>
          <w:rFonts w:ascii="Times New Roman" w:hAnsi="Times New Roman"/>
          <w:b/>
          <w:sz w:val="28"/>
          <w:szCs w:val="28"/>
        </w:rPr>
        <w:t xml:space="preserve"> </w:t>
      </w:r>
      <w:r w:rsidRPr="007A49E7">
        <w:rPr>
          <w:rFonts w:ascii="Times New Roman" w:hAnsi="Times New Roman"/>
          <w:sz w:val="28"/>
          <w:szCs w:val="28"/>
        </w:rPr>
        <w:t>Федеральн</w:t>
      </w:r>
      <w:r>
        <w:rPr>
          <w:rFonts w:ascii="Times New Roman" w:hAnsi="Times New Roman"/>
          <w:sz w:val="28"/>
          <w:szCs w:val="28"/>
        </w:rPr>
        <w:t>ого</w:t>
      </w:r>
      <w:r w:rsidRPr="007A49E7">
        <w:rPr>
          <w:rFonts w:ascii="Times New Roman" w:hAnsi="Times New Roman"/>
          <w:sz w:val="28"/>
          <w:szCs w:val="28"/>
        </w:rPr>
        <w:t xml:space="preserve"> закон</w:t>
      </w:r>
      <w:r>
        <w:rPr>
          <w:rFonts w:ascii="Times New Roman" w:hAnsi="Times New Roman"/>
          <w:sz w:val="28"/>
          <w:szCs w:val="28"/>
        </w:rPr>
        <w:t>а</w:t>
      </w:r>
      <w:r w:rsidRPr="007A49E7">
        <w:rPr>
          <w:rFonts w:ascii="Times New Roman" w:hAnsi="Times New Roman"/>
          <w:sz w:val="28"/>
          <w:szCs w:val="28"/>
        </w:rPr>
        <w:t xml:space="preserve"> от 29 ноября 2010 года</w:t>
      </w:r>
      <w:proofErr w:type="gramEnd"/>
      <w:r>
        <w:rPr>
          <w:rFonts w:ascii="Times New Roman" w:hAnsi="Times New Roman"/>
          <w:sz w:val="28"/>
          <w:szCs w:val="28"/>
        </w:rPr>
        <w:t xml:space="preserve"> </w:t>
      </w:r>
      <w:r w:rsidRPr="007A49E7">
        <w:rPr>
          <w:rFonts w:ascii="Times New Roman" w:hAnsi="Times New Roman"/>
          <w:sz w:val="28"/>
          <w:szCs w:val="28"/>
        </w:rPr>
        <w:t>№ 326-ФЗ «Об обязательном медицинском страховании в Российской Федерации»</w:t>
      </w:r>
      <w:r>
        <w:rPr>
          <w:rFonts w:ascii="Times New Roman" w:hAnsi="Times New Roman"/>
          <w:sz w:val="28"/>
          <w:szCs w:val="28"/>
        </w:rPr>
        <w:t xml:space="preserve"> </w:t>
      </w:r>
      <w:proofErr w:type="gramStart"/>
      <w:r w:rsidRPr="007A49E7">
        <w:rPr>
          <w:rFonts w:ascii="Times New Roman" w:eastAsia="Calibri" w:hAnsi="Times New Roman"/>
          <w:bCs/>
          <w:sz w:val="28"/>
          <w:szCs w:val="28"/>
        </w:rPr>
        <w:t xml:space="preserve">предъявляется в </w:t>
      </w:r>
      <w:r w:rsidRPr="007A49E7">
        <w:rPr>
          <w:rFonts w:ascii="Times New Roman" w:hAnsi="Times New Roman"/>
          <w:sz w:val="28"/>
          <w:szCs w:val="28"/>
        </w:rPr>
        <w:t>порядке гражданского</w:t>
      </w:r>
      <w:r w:rsidRPr="00932F77">
        <w:rPr>
          <w:rFonts w:ascii="Times New Roman" w:hAnsi="Times New Roman"/>
          <w:sz w:val="28"/>
          <w:szCs w:val="28"/>
        </w:rPr>
        <w:t xml:space="preserve"> судопроизводства и в уголовном деле рассмотрению не подлежит</w:t>
      </w:r>
      <w:proofErr w:type="gramEnd"/>
      <w:r w:rsidRPr="00932F77">
        <w:rPr>
          <w:rFonts w:ascii="Times New Roman" w:hAnsi="Times New Roman"/>
          <w:sz w:val="28"/>
          <w:szCs w:val="28"/>
        </w:rPr>
        <w:t>.</w:t>
      </w:r>
    </w:p>
    <w:p w:rsidR="001E3B66" w:rsidRDefault="001E3B66" w:rsidP="001E3B66">
      <w:pPr>
        <w:pStyle w:val="ConsPlusNormal"/>
        <w:ind w:firstLine="709"/>
        <w:jc w:val="both"/>
        <w:rPr>
          <w:b/>
          <w:bCs/>
          <w:szCs w:val="28"/>
        </w:rPr>
      </w:pPr>
    </w:p>
    <w:p w:rsidR="001E3B66" w:rsidRPr="007149DE" w:rsidRDefault="001E3B66" w:rsidP="001E3B66">
      <w:pPr>
        <w:pStyle w:val="ConsPlusNormal"/>
        <w:ind w:firstLine="709"/>
        <w:jc w:val="both"/>
        <w:rPr>
          <w:b/>
          <w:bCs/>
          <w:szCs w:val="28"/>
        </w:rPr>
      </w:pPr>
      <w:r w:rsidRPr="007149DE">
        <w:rPr>
          <w:b/>
          <w:bCs/>
          <w:szCs w:val="28"/>
        </w:rPr>
        <w:t xml:space="preserve">Вариант: </w:t>
      </w:r>
      <w:r>
        <w:rPr>
          <w:b/>
          <w:bCs/>
          <w:szCs w:val="28"/>
        </w:rPr>
        <w:t>пункт 12</w:t>
      </w:r>
      <w:r w:rsidRPr="007149DE">
        <w:rPr>
          <w:b/>
          <w:bCs/>
          <w:szCs w:val="28"/>
        </w:rPr>
        <w:t xml:space="preserve"> исключить.</w:t>
      </w:r>
    </w:p>
    <w:p w:rsidR="003F0EAD" w:rsidRPr="001E3B66" w:rsidRDefault="003F0EAD" w:rsidP="00DD2BF1">
      <w:pPr>
        <w:pStyle w:val="ConsPlusNormal"/>
        <w:ind w:firstLine="709"/>
        <w:jc w:val="both"/>
        <w:rPr>
          <w:rStyle w:val="2"/>
          <w:b/>
          <w:color w:val="000000"/>
        </w:rPr>
      </w:pPr>
    </w:p>
    <w:p w:rsidR="00F02E9C" w:rsidRPr="00D444E5" w:rsidRDefault="006B5AED" w:rsidP="00CB3E3A">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М</w:t>
      </w:r>
      <w:r w:rsidR="00F02E9C" w:rsidRPr="00D444E5">
        <w:rPr>
          <w:rFonts w:ascii="Times New Roman" w:hAnsi="Times New Roman"/>
          <w:b/>
          <w:i/>
          <w:sz w:val="28"/>
          <w:szCs w:val="28"/>
        </w:rPr>
        <w:t>оральный вред</w:t>
      </w:r>
    </w:p>
    <w:p w:rsidR="00F02E9C" w:rsidRDefault="00F02E9C" w:rsidP="00F02E9C">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F02E9C" w:rsidRPr="00932F77" w:rsidRDefault="00F02E9C" w:rsidP="00F02E9C">
      <w:pPr>
        <w:autoSpaceDE w:val="0"/>
        <w:autoSpaceDN w:val="0"/>
        <w:adjustRightInd w:val="0"/>
        <w:spacing w:after="0" w:line="240" w:lineRule="auto"/>
        <w:ind w:firstLine="540"/>
        <w:jc w:val="both"/>
        <w:rPr>
          <w:rFonts w:ascii="Times New Roman" w:hAnsi="Times New Roman"/>
          <w:sz w:val="28"/>
          <w:szCs w:val="28"/>
        </w:rPr>
      </w:pPr>
      <w:r w:rsidRPr="009A7FBD">
        <w:rPr>
          <w:rFonts w:ascii="Times New Roman" w:eastAsia="Calibri" w:hAnsi="Times New Roman"/>
          <w:sz w:val="28"/>
          <w:szCs w:val="28"/>
          <w:lang w:eastAsia="en-US"/>
        </w:rPr>
        <w:t>13</w:t>
      </w:r>
      <w:r w:rsidRPr="00932F77">
        <w:rPr>
          <w:rFonts w:ascii="Times New Roman" w:eastAsia="Calibri" w:hAnsi="Times New Roman"/>
          <w:sz w:val="28"/>
          <w:szCs w:val="28"/>
          <w:lang w:eastAsia="en-US"/>
        </w:rPr>
        <w:t xml:space="preserve">. </w:t>
      </w:r>
      <w:proofErr w:type="gramStart"/>
      <w:r w:rsidRPr="00932F77">
        <w:rPr>
          <w:rFonts w:ascii="Times New Roman" w:eastAsia="Calibri" w:hAnsi="Times New Roman"/>
          <w:sz w:val="28"/>
          <w:szCs w:val="28"/>
          <w:lang w:eastAsia="en-US"/>
        </w:rPr>
        <w:t>Обратить внимание судов на то, что гражданский иск о компенсации морального вреда (физических или нравственных страданий) может быть предъявлен по уголовному делу, когда такой вред причинен потерпевшему преступным посягательством на его личные неимущественные права либо на принадлежащие ему нематериальные блага</w:t>
      </w:r>
      <w:r w:rsidR="00B24724">
        <w:rPr>
          <w:rFonts w:ascii="Times New Roman" w:eastAsia="Calibri" w:hAnsi="Times New Roman"/>
          <w:sz w:val="28"/>
          <w:szCs w:val="28"/>
          <w:lang w:eastAsia="en-US"/>
        </w:rPr>
        <w:t>,</w:t>
      </w:r>
      <w:r w:rsidRPr="00932F77">
        <w:rPr>
          <w:rFonts w:ascii="Times New Roman" w:eastAsia="Calibri" w:hAnsi="Times New Roman"/>
          <w:sz w:val="28"/>
          <w:szCs w:val="28"/>
          <w:lang w:eastAsia="en-US"/>
        </w:rPr>
        <w:t xml:space="preserve"> а также в других случаях, предусмотренных законом (часть 1 статьи 151 ГК РФ).</w:t>
      </w:r>
      <w:proofErr w:type="gramEnd"/>
    </w:p>
    <w:p w:rsidR="00F02E9C" w:rsidRPr="00D259DB" w:rsidRDefault="00E07685" w:rsidP="00F02E9C">
      <w:pPr>
        <w:autoSpaceDE w:val="0"/>
        <w:autoSpaceDN w:val="0"/>
        <w:adjustRightInd w:val="0"/>
        <w:spacing w:after="0" w:line="240" w:lineRule="auto"/>
        <w:ind w:firstLine="709"/>
        <w:jc w:val="both"/>
        <w:rPr>
          <w:rFonts w:ascii="Times New Roman" w:hAnsi="Times New Roman"/>
          <w:b/>
          <w:sz w:val="28"/>
          <w:szCs w:val="28"/>
        </w:rPr>
      </w:pPr>
      <w:proofErr w:type="gramStart"/>
      <w:r w:rsidRPr="0065432B">
        <w:rPr>
          <w:rFonts w:ascii="Times New Roman" w:hAnsi="Times New Roman"/>
          <w:sz w:val="28"/>
          <w:szCs w:val="28"/>
        </w:rPr>
        <w:t>И</w:t>
      </w:r>
      <w:r w:rsidR="00F02E9C" w:rsidRPr="0065432B">
        <w:rPr>
          <w:rFonts w:ascii="Times New Roman" w:hAnsi="Times New Roman"/>
          <w:sz w:val="28"/>
          <w:szCs w:val="28"/>
        </w:rPr>
        <w:t xml:space="preserve">сходя </w:t>
      </w:r>
      <w:r w:rsidR="00F02E9C" w:rsidRPr="009A7FBD">
        <w:rPr>
          <w:rFonts w:ascii="Times New Roman" w:hAnsi="Times New Roman"/>
          <w:sz w:val="28"/>
          <w:szCs w:val="28"/>
        </w:rPr>
        <w:t>из положений части 1 статьи 44 УПК РФ и статей 151, 1099 ГК</w:t>
      </w:r>
      <w:r w:rsidR="005802E4">
        <w:rPr>
          <w:rFonts w:ascii="Times New Roman" w:hAnsi="Times New Roman"/>
          <w:sz w:val="28"/>
          <w:szCs w:val="28"/>
        </w:rPr>
        <w:t> </w:t>
      </w:r>
      <w:r w:rsidR="00F02E9C" w:rsidRPr="009A7FBD">
        <w:rPr>
          <w:rFonts w:ascii="Times New Roman" w:hAnsi="Times New Roman"/>
          <w:sz w:val="28"/>
          <w:szCs w:val="28"/>
        </w:rPr>
        <w:t xml:space="preserve">РФ в их взаимосвязи иск о компенсации морального вреда может быть предъявлен </w:t>
      </w:r>
      <w:r w:rsidR="00F02E9C" w:rsidRPr="00B82552">
        <w:rPr>
          <w:rFonts w:ascii="Times New Roman" w:hAnsi="Times New Roman"/>
          <w:sz w:val="28"/>
          <w:szCs w:val="28"/>
        </w:rPr>
        <w:t xml:space="preserve">гражданским истцом и подлежит рассмотрению судом </w:t>
      </w:r>
      <w:r w:rsidRPr="0065432B">
        <w:rPr>
          <w:rFonts w:ascii="Times New Roman" w:hAnsi="Times New Roman"/>
          <w:sz w:val="28"/>
          <w:szCs w:val="28"/>
        </w:rPr>
        <w:t>также</w:t>
      </w:r>
      <w:r>
        <w:rPr>
          <w:rFonts w:ascii="Times New Roman" w:hAnsi="Times New Roman"/>
          <w:b/>
          <w:sz w:val="28"/>
          <w:szCs w:val="28"/>
        </w:rPr>
        <w:t xml:space="preserve"> </w:t>
      </w:r>
      <w:r w:rsidR="00F02E9C" w:rsidRPr="00B82552">
        <w:rPr>
          <w:rFonts w:ascii="Times New Roman" w:hAnsi="Times New Roman"/>
          <w:sz w:val="28"/>
          <w:szCs w:val="28"/>
        </w:rPr>
        <w:t>в случаях, когда</w:t>
      </w:r>
      <w:r w:rsidR="00F02E9C" w:rsidRPr="009A7FBD">
        <w:rPr>
          <w:rFonts w:ascii="Times New Roman" w:hAnsi="Times New Roman"/>
          <w:sz w:val="28"/>
          <w:szCs w:val="28"/>
        </w:rPr>
        <w:t xml:space="preserve"> в результате преступления, посягающего</w:t>
      </w:r>
      <w:r w:rsidR="00F02E9C" w:rsidRPr="009A7FBD">
        <w:rPr>
          <w:rFonts w:ascii="Times New Roman" w:hAnsi="Times New Roman"/>
          <w:bCs/>
          <w:sz w:val="28"/>
          <w:szCs w:val="28"/>
        </w:rPr>
        <w:t xml:space="preserve"> </w:t>
      </w:r>
      <w:r w:rsidR="00F02E9C" w:rsidRPr="009A7FBD">
        <w:rPr>
          <w:rFonts w:ascii="Times New Roman" w:hAnsi="Times New Roman"/>
          <w:sz w:val="28"/>
          <w:szCs w:val="28"/>
        </w:rPr>
        <w:t xml:space="preserve">на чужое имущество </w:t>
      </w:r>
      <w:r w:rsidR="00F02E9C" w:rsidRPr="009A7FBD">
        <w:rPr>
          <w:rFonts w:ascii="Times New Roman" w:hAnsi="Times New Roman"/>
          <w:bCs/>
          <w:sz w:val="28"/>
          <w:szCs w:val="28"/>
        </w:rPr>
        <w:t>или</w:t>
      </w:r>
      <w:r w:rsidR="00F02E9C" w:rsidRPr="00C73031">
        <w:rPr>
          <w:rFonts w:ascii="Times New Roman" w:hAnsi="Times New Roman"/>
          <w:bCs/>
          <w:sz w:val="28"/>
          <w:szCs w:val="28"/>
        </w:rPr>
        <w:t xml:space="preserve"> другие материальные блага</w:t>
      </w:r>
      <w:r w:rsidR="00F02E9C" w:rsidRPr="00C73031">
        <w:rPr>
          <w:rFonts w:ascii="Times New Roman" w:hAnsi="Times New Roman"/>
          <w:sz w:val="28"/>
          <w:szCs w:val="28"/>
        </w:rPr>
        <w:t xml:space="preserve">, вред причинен </w:t>
      </w:r>
      <w:r w:rsidRPr="0065432B">
        <w:rPr>
          <w:rFonts w:ascii="Times New Roman" w:hAnsi="Times New Roman"/>
          <w:sz w:val="28"/>
          <w:szCs w:val="28"/>
        </w:rPr>
        <w:t>и</w:t>
      </w:r>
      <w:r w:rsidR="00F02E9C" w:rsidRPr="00C73031">
        <w:rPr>
          <w:rFonts w:ascii="Times New Roman" w:hAnsi="Times New Roman"/>
          <w:sz w:val="28"/>
          <w:szCs w:val="28"/>
        </w:rPr>
        <w:t xml:space="preserve"> личным неимущественным правам либо принадлежащим потерпевшему нематериальным благам (например, в</w:t>
      </w:r>
      <w:proofErr w:type="gramEnd"/>
      <w:r w:rsidR="00F02E9C" w:rsidRPr="00C73031">
        <w:rPr>
          <w:rFonts w:ascii="Times New Roman" w:hAnsi="Times New Roman"/>
          <w:sz w:val="28"/>
          <w:szCs w:val="28"/>
        </w:rPr>
        <w:t xml:space="preserve"> </w:t>
      </w:r>
      <w:proofErr w:type="gramStart"/>
      <w:r w:rsidR="00F02E9C" w:rsidRPr="00C73031">
        <w:rPr>
          <w:rFonts w:ascii="Times New Roman" w:hAnsi="Times New Roman"/>
          <w:sz w:val="28"/>
          <w:szCs w:val="28"/>
        </w:rPr>
        <w:t>результате</w:t>
      </w:r>
      <w:proofErr w:type="gramEnd"/>
      <w:r w:rsidR="00F02E9C" w:rsidRPr="00C73031">
        <w:rPr>
          <w:rFonts w:ascii="Times New Roman" w:hAnsi="Times New Roman"/>
          <w:sz w:val="28"/>
          <w:szCs w:val="28"/>
        </w:rPr>
        <w:t xml:space="preserve"> разбоя, кражи с незаконным проникновением в жилище, мошенничества, </w:t>
      </w:r>
      <w:r w:rsidR="00F02E9C" w:rsidRPr="00176635">
        <w:rPr>
          <w:rFonts w:ascii="Times New Roman" w:hAnsi="Times New Roman"/>
          <w:sz w:val="28"/>
          <w:szCs w:val="28"/>
        </w:rPr>
        <w:t>связанного с разглашением</w:t>
      </w:r>
      <w:r w:rsidR="00F02E9C" w:rsidRPr="00C73031">
        <w:rPr>
          <w:rFonts w:ascii="Times New Roman" w:hAnsi="Times New Roman"/>
          <w:sz w:val="28"/>
          <w:szCs w:val="28"/>
        </w:rPr>
        <w:t xml:space="preserve">  сведений о частной жизни).</w:t>
      </w:r>
    </w:p>
    <w:p w:rsidR="00F02E9C" w:rsidRPr="00932F77" w:rsidRDefault="00F02E9C" w:rsidP="005802E4">
      <w:pPr>
        <w:autoSpaceDE w:val="0"/>
        <w:autoSpaceDN w:val="0"/>
        <w:adjustRightInd w:val="0"/>
        <w:spacing w:after="0" w:line="240" w:lineRule="auto"/>
        <w:ind w:firstLine="709"/>
        <w:jc w:val="both"/>
        <w:rPr>
          <w:rFonts w:ascii="Times New Roman" w:eastAsia="Calibri" w:hAnsi="Times New Roman"/>
          <w:iCs/>
          <w:sz w:val="28"/>
          <w:szCs w:val="28"/>
          <w:lang w:eastAsia="en-US"/>
        </w:rPr>
      </w:pPr>
      <w:r>
        <w:rPr>
          <w:rFonts w:ascii="Times New Roman" w:hAnsi="Times New Roman"/>
          <w:sz w:val="28"/>
          <w:szCs w:val="28"/>
        </w:rPr>
        <w:t xml:space="preserve"> </w:t>
      </w:r>
      <w:r>
        <w:rPr>
          <w:szCs w:val="28"/>
        </w:rPr>
        <w:t xml:space="preserve"> </w:t>
      </w:r>
      <w:r w:rsidRPr="00932F77">
        <w:rPr>
          <w:rFonts w:ascii="Times New Roman" w:eastAsia="Calibri" w:hAnsi="Times New Roman"/>
          <w:sz w:val="28"/>
          <w:szCs w:val="28"/>
          <w:lang w:eastAsia="en-US"/>
        </w:rPr>
        <w:t xml:space="preserve">14. </w:t>
      </w:r>
      <w:proofErr w:type="gramStart"/>
      <w:r w:rsidRPr="00932F77">
        <w:rPr>
          <w:rFonts w:ascii="Times New Roman" w:eastAsia="Calibri" w:hAnsi="Times New Roman"/>
          <w:sz w:val="28"/>
          <w:szCs w:val="28"/>
          <w:lang w:eastAsia="en-US"/>
        </w:rPr>
        <w:t xml:space="preserve">Если потерпевшими по уголовному делу о преступлении, последствием которого явилась смерть человека, признаны несколько  близких родственников и (или) близких лиц погибшего, а при их отсутствии или невозможности их участия в уголовном судопроизводстве – несколько его родственников, то </w:t>
      </w:r>
      <w:r w:rsidRPr="00932F77">
        <w:rPr>
          <w:rFonts w:ascii="Times New Roman" w:eastAsia="Calibri" w:hAnsi="Times New Roman"/>
          <w:iCs/>
          <w:sz w:val="28"/>
          <w:szCs w:val="28"/>
          <w:lang w:eastAsia="en-US"/>
        </w:rPr>
        <w:t>каждый из них вправе предъявить гражданский иск, содержащий самостоятельные требования, связанные с причинением ему физических и нравственных страданий.</w:t>
      </w:r>
      <w:r w:rsidRPr="00932F77">
        <w:rPr>
          <w:rFonts w:ascii="Times New Roman" w:eastAsia="Calibri" w:hAnsi="Times New Roman"/>
          <w:sz w:val="28"/>
          <w:szCs w:val="28"/>
          <w:lang w:eastAsia="en-US"/>
        </w:rPr>
        <w:t xml:space="preserve"> </w:t>
      </w:r>
      <w:proofErr w:type="gramEnd"/>
    </w:p>
    <w:p w:rsidR="00F02E9C" w:rsidRDefault="00F02E9C" w:rsidP="00F02E9C">
      <w:pPr>
        <w:pStyle w:val="ConsPlusNormal"/>
        <w:ind w:firstLine="709"/>
        <w:jc w:val="both"/>
        <w:rPr>
          <w:rFonts w:eastAsia="Calibri"/>
          <w:i/>
          <w:szCs w:val="28"/>
          <w:lang w:eastAsia="en-US"/>
        </w:rPr>
      </w:pPr>
    </w:p>
    <w:p w:rsidR="00F02E9C" w:rsidRPr="00DA7864" w:rsidRDefault="00867A64" w:rsidP="00F02E9C">
      <w:pPr>
        <w:autoSpaceDE w:val="0"/>
        <w:autoSpaceDN w:val="0"/>
        <w:adjustRightInd w:val="0"/>
        <w:spacing w:after="0" w:line="240" w:lineRule="auto"/>
        <w:jc w:val="center"/>
        <w:rPr>
          <w:rFonts w:ascii="Times New Roman" w:eastAsia="Calibri" w:hAnsi="Times New Roman"/>
          <w:b/>
          <w:sz w:val="28"/>
          <w:szCs w:val="28"/>
          <w:lang w:eastAsia="en-US"/>
        </w:rPr>
      </w:pPr>
      <w:r w:rsidRPr="00DA7864">
        <w:rPr>
          <w:rFonts w:ascii="Times New Roman" w:eastAsia="Calibri" w:hAnsi="Times New Roman"/>
          <w:b/>
          <w:sz w:val="28"/>
          <w:szCs w:val="28"/>
          <w:lang w:eastAsia="en-US"/>
        </w:rPr>
        <w:t>П</w:t>
      </w:r>
      <w:r w:rsidR="00F02E9C" w:rsidRPr="00DA7864">
        <w:rPr>
          <w:rFonts w:ascii="Times New Roman" w:eastAsia="Calibri" w:hAnsi="Times New Roman"/>
          <w:b/>
          <w:sz w:val="28"/>
          <w:szCs w:val="28"/>
          <w:lang w:eastAsia="en-US"/>
        </w:rPr>
        <w:t>роцессуальн</w:t>
      </w:r>
      <w:r w:rsidRPr="00DA7864">
        <w:rPr>
          <w:rFonts w:ascii="Times New Roman" w:eastAsia="Calibri" w:hAnsi="Times New Roman"/>
          <w:b/>
          <w:sz w:val="28"/>
          <w:szCs w:val="28"/>
          <w:lang w:eastAsia="en-US"/>
        </w:rPr>
        <w:t>ый</w:t>
      </w:r>
      <w:r w:rsidR="00F02E9C" w:rsidRPr="00DA7864">
        <w:rPr>
          <w:rFonts w:ascii="Times New Roman" w:eastAsia="Calibri" w:hAnsi="Times New Roman"/>
          <w:b/>
          <w:sz w:val="28"/>
          <w:szCs w:val="28"/>
          <w:lang w:eastAsia="en-US"/>
        </w:rPr>
        <w:t xml:space="preserve"> поряд</w:t>
      </w:r>
      <w:r w:rsidRPr="00DA7864">
        <w:rPr>
          <w:rFonts w:ascii="Times New Roman" w:eastAsia="Calibri" w:hAnsi="Times New Roman"/>
          <w:b/>
          <w:sz w:val="28"/>
          <w:szCs w:val="28"/>
          <w:lang w:eastAsia="en-US"/>
        </w:rPr>
        <w:t>о</w:t>
      </w:r>
      <w:r w:rsidR="00F02E9C" w:rsidRPr="00DA7864">
        <w:rPr>
          <w:rFonts w:ascii="Times New Roman" w:eastAsia="Calibri" w:hAnsi="Times New Roman"/>
          <w:b/>
          <w:sz w:val="28"/>
          <w:szCs w:val="28"/>
          <w:lang w:eastAsia="en-US"/>
        </w:rPr>
        <w:t>к рассмотрения гражданского иска</w:t>
      </w:r>
    </w:p>
    <w:p w:rsidR="00F02E9C" w:rsidRPr="008E4EB7" w:rsidRDefault="00F02E9C" w:rsidP="00F02E9C">
      <w:pPr>
        <w:autoSpaceDE w:val="0"/>
        <w:autoSpaceDN w:val="0"/>
        <w:adjustRightInd w:val="0"/>
        <w:spacing w:after="0" w:line="240" w:lineRule="auto"/>
        <w:ind w:firstLine="709"/>
        <w:jc w:val="center"/>
        <w:rPr>
          <w:rFonts w:ascii="Times New Roman" w:eastAsia="Calibri" w:hAnsi="Times New Roman"/>
          <w:b/>
          <w:i/>
          <w:sz w:val="28"/>
          <w:szCs w:val="28"/>
          <w:lang w:eastAsia="en-US"/>
        </w:rPr>
      </w:pPr>
    </w:p>
    <w:p w:rsidR="00F02E9C" w:rsidRDefault="00F02E9C" w:rsidP="00F02E9C">
      <w:pPr>
        <w:autoSpaceDE w:val="0"/>
        <w:autoSpaceDN w:val="0"/>
        <w:adjustRightInd w:val="0"/>
        <w:spacing w:after="0" w:line="240" w:lineRule="auto"/>
        <w:ind w:firstLine="709"/>
        <w:jc w:val="both"/>
        <w:rPr>
          <w:rFonts w:ascii="Times New Roman" w:hAnsi="Times New Roman"/>
          <w:sz w:val="28"/>
          <w:szCs w:val="28"/>
        </w:rPr>
      </w:pPr>
      <w:r w:rsidRPr="00A033E6">
        <w:rPr>
          <w:rFonts w:ascii="Times New Roman" w:eastAsia="Calibri" w:hAnsi="Times New Roman"/>
          <w:sz w:val="28"/>
          <w:szCs w:val="28"/>
          <w:lang w:eastAsia="en-US"/>
        </w:rPr>
        <w:t xml:space="preserve">15. </w:t>
      </w:r>
      <w:proofErr w:type="gramStart"/>
      <w:r w:rsidRPr="00A033E6">
        <w:rPr>
          <w:rFonts w:ascii="Times New Roman" w:hAnsi="Times New Roman"/>
          <w:sz w:val="28"/>
          <w:szCs w:val="28"/>
        </w:rPr>
        <w:t xml:space="preserve">Судам следует </w:t>
      </w:r>
      <w:r w:rsidRPr="00932F77">
        <w:rPr>
          <w:rFonts w:ascii="Times New Roman" w:hAnsi="Times New Roman"/>
          <w:sz w:val="28"/>
          <w:szCs w:val="28"/>
        </w:rPr>
        <w:t>иметь в виду, что если</w:t>
      </w:r>
      <w:r w:rsidRPr="00A033E6">
        <w:rPr>
          <w:rFonts w:ascii="Times New Roman" w:hAnsi="Times New Roman"/>
          <w:sz w:val="28"/>
          <w:szCs w:val="28"/>
        </w:rPr>
        <w:t xml:space="preserve"> </w:t>
      </w:r>
      <w:r w:rsidRPr="007A49E7">
        <w:rPr>
          <w:rFonts w:ascii="Times New Roman" w:hAnsi="Times New Roman"/>
          <w:sz w:val="28"/>
          <w:szCs w:val="28"/>
        </w:rPr>
        <w:t xml:space="preserve">исковое заявление (заявление) истца о возмещении ему вреда, приобщенное к материалам </w:t>
      </w:r>
      <w:r w:rsidRPr="007A49E7">
        <w:rPr>
          <w:rFonts w:ascii="Times New Roman" w:hAnsi="Times New Roman"/>
          <w:sz w:val="28"/>
          <w:szCs w:val="28"/>
        </w:rPr>
        <w:lastRenderedPageBreak/>
        <w:t xml:space="preserve">уголовного дела, имеет недостатки, которые не позволяют определить существо предъявленных требований, </w:t>
      </w:r>
      <w:r w:rsidRPr="00B82552">
        <w:rPr>
          <w:rFonts w:ascii="Times New Roman" w:hAnsi="Times New Roman"/>
          <w:sz w:val="28"/>
          <w:szCs w:val="28"/>
        </w:rPr>
        <w:t>их фактические основания, объем</w:t>
      </w:r>
      <w:r w:rsidRPr="007A49E7">
        <w:rPr>
          <w:rFonts w:ascii="Times New Roman" w:hAnsi="Times New Roman"/>
          <w:sz w:val="28"/>
          <w:szCs w:val="28"/>
        </w:rPr>
        <w:t xml:space="preserve"> и размер, что препятствует рассмотрению </w:t>
      </w:r>
      <w:r w:rsidRPr="007A49E7">
        <w:rPr>
          <w:rFonts w:ascii="Times New Roman" w:hAnsi="Times New Roman"/>
          <w:bCs/>
          <w:sz w:val="28"/>
          <w:szCs w:val="28"/>
        </w:rPr>
        <w:t>иска</w:t>
      </w:r>
      <w:r w:rsidRPr="007A49E7">
        <w:rPr>
          <w:rFonts w:ascii="Times New Roman" w:hAnsi="Times New Roman"/>
          <w:sz w:val="28"/>
          <w:szCs w:val="28"/>
        </w:rPr>
        <w:t xml:space="preserve">, то суду следует предложить участвующему в судебном заседании гражданскому истцу внести соответствующие уточнения. </w:t>
      </w:r>
      <w:proofErr w:type="gramEnd"/>
    </w:p>
    <w:p w:rsidR="00F02E9C" w:rsidRPr="007A49E7" w:rsidRDefault="00F02E9C" w:rsidP="00F02E9C">
      <w:pPr>
        <w:autoSpaceDE w:val="0"/>
        <w:autoSpaceDN w:val="0"/>
        <w:adjustRightInd w:val="0"/>
        <w:spacing w:after="0" w:line="240" w:lineRule="auto"/>
        <w:ind w:firstLine="709"/>
        <w:jc w:val="both"/>
        <w:rPr>
          <w:rFonts w:ascii="Times New Roman" w:hAnsi="Times New Roman"/>
          <w:sz w:val="28"/>
          <w:szCs w:val="28"/>
        </w:rPr>
      </w:pPr>
      <w:r w:rsidRPr="007A49E7">
        <w:rPr>
          <w:rFonts w:ascii="Times New Roman" w:eastAsia="Calibri" w:hAnsi="Times New Roman"/>
          <w:sz w:val="28"/>
          <w:szCs w:val="28"/>
          <w:lang w:eastAsia="en-US"/>
        </w:rPr>
        <w:t>При отсутствии в</w:t>
      </w:r>
      <w:r w:rsidRPr="007A49E7">
        <w:rPr>
          <w:rFonts w:ascii="Times New Roman" w:eastAsia="Calibri" w:hAnsi="Times New Roman"/>
          <w:b/>
          <w:sz w:val="28"/>
          <w:szCs w:val="28"/>
          <w:lang w:eastAsia="en-US"/>
        </w:rPr>
        <w:t xml:space="preserve"> </w:t>
      </w:r>
      <w:r w:rsidRPr="007A49E7">
        <w:rPr>
          <w:rFonts w:ascii="Times New Roman" w:eastAsia="Calibri" w:hAnsi="Times New Roman"/>
          <w:sz w:val="28"/>
          <w:szCs w:val="28"/>
          <w:lang w:eastAsia="en-US"/>
        </w:rPr>
        <w:t xml:space="preserve">уголовном деле гражданского иска суд в ходе предварительного слушания либо в подготовительной части судебного заседания разъясняет потерпевшему право на обращение с иском независимо от того, разъяснялось ли ему такое право </w:t>
      </w:r>
      <w:r w:rsidRPr="007A49E7">
        <w:rPr>
          <w:rFonts w:ascii="Times New Roman" w:hAnsi="Times New Roman"/>
          <w:sz w:val="28"/>
          <w:szCs w:val="28"/>
        </w:rPr>
        <w:t xml:space="preserve">органами предварительного расследования. </w:t>
      </w:r>
    </w:p>
    <w:p w:rsidR="00F02E9C" w:rsidRDefault="00F02E9C" w:rsidP="00F02E9C">
      <w:pPr>
        <w:autoSpaceDE w:val="0"/>
        <w:autoSpaceDN w:val="0"/>
        <w:adjustRightInd w:val="0"/>
        <w:spacing w:after="0" w:line="240" w:lineRule="auto"/>
        <w:ind w:firstLine="709"/>
        <w:jc w:val="both"/>
        <w:rPr>
          <w:rFonts w:ascii="Times New Roman" w:hAnsi="Times New Roman"/>
          <w:bCs/>
          <w:sz w:val="28"/>
          <w:szCs w:val="28"/>
        </w:rPr>
      </w:pPr>
      <w:r w:rsidRPr="00A033E6">
        <w:rPr>
          <w:rFonts w:ascii="Times New Roman" w:hAnsi="Times New Roman"/>
          <w:sz w:val="28"/>
          <w:szCs w:val="28"/>
        </w:rPr>
        <w:t xml:space="preserve">16. В случае </w:t>
      </w:r>
      <w:r w:rsidRPr="00A033E6">
        <w:rPr>
          <w:rFonts w:ascii="Times New Roman" w:hAnsi="Times New Roman"/>
          <w:bCs/>
          <w:sz w:val="28"/>
          <w:szCs w:val="28"/>
        </w:rPr>
        <w:t>предъявления</w:t>
      </w:r>
      <w:r w:rsidRPr="00A033E6">
        <w:rPr>
          <w:rFonts w:ascii="Times New Roman" w:hAnsi="Times New Roman"/>
          <w:sz w:val="28"/>
          <w:szCs w:val="28"/>
        </w:rPr>
        <w:t xml:space="preserve"> потерпевшим гражданского иска </w:t>
      </w:r>
      <w:r w:rsidRPr="00C954BE">
        <w:rPr>
          <w:rFonts w:ascii="Times New Roman" w:hAnsi="Times New Roman"/>
          <w:sz w:val="28"/>
          <w:szCs w:val="28"/>
        </w:rPr>
        <w:t xml:space="preserve">суд выносит постановления (определения) о признании гражданским истцом и о привлечении в качестве гражданского ответчика. Такие постановления (определения) суд </w:t>
      </w:r>
      <w:r w:rsidRPr="00C954BE">
        <w:rPr>
          <w:rFonts w:ascii="Times New Roman" w:hAnsi="Times New Roman"/>
          <w:bCs/>
          <w:sz w:val="28"/>
          <w:szCs w:val="28"/>
        </w:rPr>
        <w:t>вправе вынести</w:t>
      </w:r>
      <w:r w:rsidRPr="00C954BE">
        <w:rPr>
          <w:rFonts w:ascii="Times New Roman" w:hAnsi="Times New Roman"/>
          <w:sz w:val="28"/>
          <w:szCs w:val="28"/>
        </w:rPr>
        <w:t xml:space="preserve"> в порядке, установленном частью</w:t>
      </w:r>
      <w:r w:rsidRPr="00A033E6">
        <w:rPr>
          <w:rFonts w:ascii="Times New Roman" w:hAnsi="Times New Roman"/>
          <w:sz w:val="28"/>
          <w:szCs w:val="28"/>
        </w:rPr>
        <w:t xml:space="preserve"> 2 статьи</w:t>
      </w:r>
      <w:r w:rsidR="005802E4">
        <w:rPr>
          <w:rFonts w:ascii="Times New Roman" w:hAnsi="Times New Roman"/>
          <w:sz w:val="28"/>
          <w:szCs w:val="28"/>
        </w:rPr>
        <w:t> </w:t>
      </w:r>
      <w:r w:rsidRPr="00A033E6">
        <w:rPr>
          <w:rFonts w:ascii="Times New Roman" w:hAnsi="Times New Roman"/>
          <w:sz w:val="28"/>
          <w:szCs w:val="28"/>
        </w:rPr>
        <w:t>256 УПК РФ, не требующем для этого обязательного</w:t>
      </w:r>
      <w:r w:rsidRPr="00B109A1">
        <w:rPr>
          <w:rFonts w:ascii="Times New Roman" w:hAnsi="Times New Roman"/>
          <w:sz w:val="28"/>
          <w:szCs w:val="28"/>
        </w:rPr>
        <w:t xml:space="preserve"> удаления суда в совещательную комнату </w:t>
      </w:r>
      <w:r w:rsidRPr="00B109A1">
        <w:rPr>
          <w:rFonts w:ascii="Times New Roman" w:hAnsi="Times New Roman"/>
          <w:bCs/>
          <w:sz w:val="28"/>
          <w:szCs w:val="28"/>
        </w:rPr>
        <w:t>и изложения принятого решения в виде отдельного процессуального документа.</w:t>
      </w:r>
      <w:r w:rsidRPr="00B109A1">
        <w:rPr>
          <w:rFonts w:ascii="Times New Roman" w:hAnsi="Times New Roman"/>
          <w:bCs/>
          <w:color w:val="00B0F0"/>
          <w:sz w:val="28"/>
          <w:szCs w:val="28"/>
        </w:rPr>
        <w:t xml:space="preserve"> </w:t>
      </w:r>
      <w:r w:rsidRPr="00A033E6">
        <w:rPr>
          <w:rFonts w:ascii="Times New Roman" w:hAnsi="Times New Roman"/>
          <w:bCs/>
          <w:sz w:val="28"/>
          <w:szCs w:val="28"/>
        </w:rPr>
        <w:t>В этих случаях решение</w:t>
      </w:r>
      <w:r w:rsidRPr="00B109A1">
        <w:rPr>
          <w:rFonts w:ascii="Times New Roman" w:hAnsi="Times New Roman"/>
          <w:bCs/>
          <w:sz w:val="28"/>
          <w:szCs w:val="28"/>
        </w:rPr>
        <w:t>, принятое в зале суда, заносится в протокол судебного заседания.</w:t>
      </w:r>
    </w:p>
    <w:p w:rsidR="00F02E9C" w:rsidRPr="00B109A1" w:rsidRDefault="00F02E9C" w:rsidP="00F02E9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20C7A">
        <w:rPr>
          <w:rFonts w:ascii="Times New Roman" w:hAnsi="Times New Roman"/>
          <w:sz w:val="28"/>
          <w:szCs w:val="28"/>
        </w:rPr>
        <w:t xml:space="preserve">17. </w:t>
      </w:r>
      <w:proofErr w:type="gramStart"/>
      <w:r w:rsidRPr="00820C7A">
        <w:rPr>
          <w:rFonts w:ascii="Times New Roman" w:hAnsi="Times New Roman"/>
          <w:sz w:val="28"/>
          <w:szCs w:val="28"/>
        </w:rPr>
        <w:t>Исходя из того, что г</w:t>
      </w:r>
      <w:r w:rsidRPr="00820C7A">
        <w:rPr>
          <w:rFonts w:ascii="Times New Roman" w:eastAsia="Calibri" w:hAnsi="Times New Roman"/>
          <w:sz w:val="28"/>
          <w:szCs w:val="28"/>
          <w:lang w:eastAsia="en-US"/>
        </w:rPr>
        <w:t>ражданский иск может быть предъявлен в период после</w:t>
      </w:r>
      <w:r w:rsidRPr="00B109A1">
        <w:rPr>
          <w:rFonts w:ascii="Times New Roman" w:eastAsia="Calibri" w:hAnsi="Times New Roman"/>
          <w:sz w:val="28"/>
          <w:szCs w:val="28"/>
          <w:lang w:eastAsia="en-US"/>
        </w:rPr>
        <w:t xml:space="preserve"> возбуждения уголовного дела и до окончания судебного следствия при разбирательстве данного уголовного дела в суде первой инстанции </w:t>
      </w:r>
      <w:r w:rsidRPr="00B109A1">
        <w:rPr>
          <w:rFonts w:ascii="Times New Roman" w:hAnsi="Times New Roman"/>
          <w:sz w:val="28"/>
          <w:szCs w:val="28"/>
        </w:rPr>
        <w:t>(часть 2 статьи 44 УПК РФ), в</w:t>
      </w:r>
      <w:r w:rsidRPr="00B109A1">
        <w:rPr>
          <w:rFonts w:ascii="Times New Roman" w:eastAsia="Calibri" w:hAnsi="Times New Roman"/>
          <w:sz w:val="28"/>
          <w:szCs w:val="28"/>
          <w:lang w:eastAsia="en-US"/>
        </w:rPr>
        <w:t xml:space="preserve"> случае вынесения обвинительного вердикта п</w:t>
      </w:r>
      <w:r w:rsidRPr="00B109A1">
        <w:rPr>
          <w:rFonts w:ascii="Times New Roman" w:hAnsi="Times New Roman"/>
          <w:sz w:val="28"/>
          <w:szCs w:val="28"/>
        </w:rPr>
        <w:t xml:space="preserve">ри производстве в суде с участием присяжных заседателей гражданский иск </w:t>
      </w:r>
      <w:r w:rsidRPr="00B109A1">
        <w:rPr>
          <w:rFonts w:ascii="Times New Roman" w:eastAsia="Calibri" w:hAnsi="Times New Roman"/>
          <w:sz w:val="28"/>
          <w:szCs w:val="28"/>
          <w:lang w:eastAsia="en-US"/>
        </w:rPr>
        <w:t>может быть предъявлен до момента окончания исследования обстоятельств, отнесенных согласно</w:t>
      </w:r>
      <w:proofErr w:type="gramEnd"/>
      <w:r w:rsidRPr="00B109A1">
        <w:rPr>
          <w:rFonts w:ascii="Times New Roman" w:eastAsia="Calibri" w:hAnsi="Times New Roman"/>
          <w:sz w:val="28"/>
          <w:szCs w:val="28"/>
          <w:lang w:eastAsia="en-US"/>
        </w:rPr>
        <w:t xml:space="preserve"> </w:t>
      </w:r>
      <w:r w:rsidRPr="00B109A1">
        <w:rPr>
          <w:rFonts w:ascii="Times New Roman" w:hAnsi="Times New Roman"/>
          <w:sz w:val="28"/>
          <w:szCs w:val="28"/>
        </w:rPr>
        <w:t>части 3 статьи 347 УПК</w:t>
      </w:r>
      <w:r w:rsidR="005802E4">
        <w:rPr>
          <w:rFonts w:ascii="Times New Roman" w:hAnsi="Times New Roman"/>
          <w:sz w:val="28"/>
          <w:szCs w:val="28"/>
        </w:rPr>
        <w:t> </w:t>
      </w:r>
      <w:r w:rsidRPr="00B109A1">
        <w:rPr>
          <w:rFonts w:ascii="Times New Roman" w:hAnsi="Times New Roman"/>
          <w:sz w:val="28"/>
          <w:szCs w:val="28"/>
        </w:rPr>
        <w:t xml:space="preserve">РФ </w:t>
      </w:r>
      <w:r w:rsidRPr="00B109A1">
        <w:rPr>
          <w:rFonts w:ascii="Times New Roman" w:eastAsia="Calibri" w:hAnsi="Times New Roman"/>
          <w:sz w:val="28"/>
          <w:szCs w:val="28"/>
          <w:lang w:eastAsia="en-US"/>
        </w:rPr>
        <w:t xml:space="preserve">к обсуждению последствий вердикта. </w:t>
      </w:r>
    </w:p>
    <w:p w:rsidR="00F02E9C" w:rsidRPr="00C954BE" w:rsidRDefault="00F02E9C" w:rsidP="00F02E9C">
      <w:pPr>
        <w:pStyle w:val="ConsPlusNormal"/>
        <w:ind w:firstLine="709"/>
        <w:jc w:val="both"/>
        <w:rPr>
          <w:szCs w:val="28"/>
        </w:rPr>
      </w:pPr>
      <w:r w:rsidRPr="006D2CDA">
        <w:rPr>
          <w:szCs w:val="28"/>
        </w:rPr>
        <w:t xml:space="preserve">18. Согласно положениям статьи 268 УПК РФ суд разъясняет </w:t>
      </w:r>
      <w:r w:rsidRPr="00C954BE">
        <w:rPr>
          <w:szCs w:val="28"/>
        </w:rPr>
        <w:t xml:space="preserve">гражданскому истцу и его представителю, гражданскому ответчику и его представителю, если они участвуют в судебном заседании, их права, обязанности и ответственность в судебном разбирательстве, </w:t>
      </w:r>
      <w:r w:rsidRPr="00C954BE">
        <w:rPr>
          <w:rFonts w:eastAsia="Calibri"/>
          <w:szCs w:val="28"/>
          <w:lang w:eastAsia="en-US"/>
        </w:rPr>
        <w:t xml:space="preserve">предусмотренные соответственно </w:t>
      </w:r>
      <w:hyperlink r:id="rId8" w:history="1">
        <w:r w:rsidRPr="00C954BE">
          <w:rPr>
            <w:rFonts w:eastAsia="Calibri"/>
            <w:szCs w:val="28"/>
            <w:lang w:eastAsia="en-US"/>
          </w:rPr>
          <w:t xml:space="preserve">статьями </w:t>
        </w:r>
      </w:hyperlink>
      <w:hyperlink r:id="rId9" w:history="1">
        <w:r w:rsidRPr="00C954BE">
          <w:rPr>
            <w:rFonts w:eastAsia="Calibri"/>
            <w:szCs w:val="28"/>
            <w:lang w:eastAsia="en-US"/>
          </w:rPr>
          <w:t>44</w:t>
        </w:r>
      </w:hyperlink>
      <w:r w:rsidRPr="00C954BE">
        <w:rPr>
          <w:rFonts w:eastAsia="Calibri"/>
          <w:szCs w:val="28"/>
          <w:lang w:eastAsia="en-US"/>
        </w:rPr>
        <w:t xml:space="preserve">, </w:t>
      </w:r>
      <w:hyperlink r:id="rId10" w:history="1">
        <w:r w:rsidRPr="00C954BE">
          <w:rPr>
            <w:rFonts w:eastAsia="Calibri"/>
            <w:szCs w:val="28"/>
            <w:lang w:eastAsia="en-US"/>
          </w:rPr>
          <w:t>45</w:t>
        </w:r>
      </w:hyperlink>
      <w:r w:rsidRPr="00C954BE">
        <w:rPr>
          <w:rFonts w:eastAsia="Calibri"/>
          <w:szCs w:val="28"/>
          <w:lang w:eastAsia="en-US"/>
        </w:rPr>
        <w:t xml:space="preserve">, </w:t>
      </w:r>
      <w:hyperlink r:id="rId11" w:history="1">
        <w:r w:rsidRPr="00C954BE">
          <w:rPr>
            <w:rFonts w:eastAsia="Calibri"/>
            <w:szCs w:val="28"/>
            <w:lang w:eastAsia="en-US"/>
          </w:rPr>
          <w:t>54</w:t>
        </w:r>
      </w:hyperlink>
      <w:r w:rsidRPr="00C954BE">
        <w:rPr>
          <w:rFonts w:eastAsia="Calibri"/>
          <w:szCs w:val="28"/>
          <w:lang w:eastAsia="en-US"/>
        </w:rPr>
        <w:t xml:space="preserve"> и </w:t>
      </w:r>
      <w:hyperlink r:id="rId12" w:history="1">
        <w:r w:rsidRPr="00C954BE">
          <w:rPr>
            <w:rFonts w:eastAsia="Calibri"/>
            <w:szCs w:val="28"/>
            <w:lang w:eastAsia="en-US"/>
          </w:rPr>
          <w:t>55</w:t>
        </w:r>
      </w:hyperlink>
      <w:r w:rsidRPr="00C954BE">
        <w:rPr>
          <w:rFonts w:eastAsia="Calibri"/>
          <w:szCs w:val="28"/>
          <w:lang w:eastAsia="en-US"/>
        </w:rPr>
        <w:t xml:space="preserve"> УПК РФ</w:t>
      </w:r>
      <w:r w:rsidRPr="00C954BE">
        <w:rPr>
          <w:szCs w:val="28"/>
        </w:rPr>
        <w:t xml:space="preserve">. </w:t>
      </w:r>
    </w:p>
    <w:p w:rsidR="00F02E9C" w:rsidRDefault="00F02E9C" w:rsidP="00F02E9C">
      <w:pPr>
        <w:pStyle w:val="ConsPlusNormal"/>
        <w:ind w:firstLine="709"/>
        <w:jc w:val="both"/>
        <w:rPr>
          <w:szCs w:val="28"/>
        </w:rPr>
      </w:pPr>
      <w:proofErr w:type="gramStart"/>
      <w:r w:rsidRPr="00B109A1">
        <w:rPr>
          <w:szCs w:val="28"/>
        </w:rPr>
        <w:t>В случае, когда гражданским истцом признан потерпевший, ему помимо прав, предусмотренных в части 2 статьи 42 УПК РФ, разъясняются другие права, которыми в соответствии с частью 4 статьи 44 УПК РФ он наделяется как гражданский истец</w:t>
      </w:r>
      <w:r w:rsidRPr="00024BDD">
        <w:t>:</w:t>
      </w:r>
      <w:r w:rsidRPr="00B2260D">
        <w:rPr>
          <w:b/>
        </w:rPr>
        <w:t xml:space="preserve"> </w:t>
      </w:r>
      <w:r w:rsidRPr="007D4720">
        <w:t>права поддерживать гражданский иск, давать по нему объяснения, отказаться от предъявленного им гражданского иска до удаления суда в совещательную комнату для постановления приговора</w:t>
      </w:r>
      <w:r w:rsidRPr="007D4720">
        <w:rPr>
          <w:szCs w:val="28"/>
        </w:rPr>
        <w:t xml:space="preserve">. </w:t>
      </w:r>
      <w:proofErr w:type="gramEnd"/>
    </w:p>
    <w:p w:rsidR="00F02E9C" w:rsidRPr="00820C7A" w:rsidRDefault="00F02E9C" w:rsidP="00F02E9C">
      <w:pPr>
        <w:pStyle w:val="ConsPlusNormal"/>
        <w:ind w:firstLine="709"/>
        <w:jc w:val="both"/>
      </w:pPr>
      <w:r w:rsidRPr="00024BDD">
        <w:rPr>
          <w:szCs w:val="28"/>
        </w:rPr>
        <w:t xml:space="preserve">Если гражданским ответчиком признан обвиняемый, то ему разъясняются </w:t>
      </w:r>
      <w:r w:rsidRPr="00820C7A">
        <w:rPr>
          <w:szCs w:val="28"/>
        </w:rPr>
        <w:t xml:space="preserve">также </w:t>
      </w:r>
      <w:r w:rsidRPr="00C954BE">
        <w:rPr>
          <w:szCs w:val="28"/>
        </w:rPr>
        <w:t>и</w:t>
      </w:r>
      <w:r w:rsidRPr="00820C7A">
        <w:rPr>
          <w:szCs w:val="28"/>
        </w:rPr>
        <w:t xml:space="preserve"> те права, которыми он наделяется как гражданский ответчик: право</w:t>
      </w:r>
      <w:r w:rsidRPr="00820C7A">
        <w:t xml:space="preserve"> знать сущность исковых требований и обстоятельства, на которых они основаны; возражать против предъявленного гражданского иска; давать объяснения и показания по существу предъявленного иска (пункт</w:t>
      </w:r>
      <w:r w:rsidR="001D37BE">
        <w:t>ы</w:t>
      </w:r>
      <w:r w:rsidRPr="00820C7A">
        <w:t xml:space="preserve"> 1</w:t>
      </w:r>
      <w:r w:rsidR="001D37BE" w:rsidRPr="008A4691">
        <w:rPr>
          <w:szCs w:val="28"/>
        </w:rPr>
        <w:t>–</w:t>
      </w:r>
      <w:r w:rsidRPr="00820C7A">
        <w:t xml:space="preserve">3 части 2 статьи 54 УПК РФ). </w:t>
      </w:r>
      <w:r w:rsidRPr="00820C7A">
        <w:rPr>
          <w:b/>
        </w:rPr>
        <w:t xml:space="preserve"> </w:t>
      </w:r>
    </w:p>
    <w:p w:rsidR="00F02E9C" w:rsidRPr="00B82552" w:rsidRDefault="00F02E9C" w:rsidP="00F02E9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19. </w:t>
      </w:r>
      <w:proofErr w:type="gramStart"/>
      <w:r>
        <w:rPr>
          <w:rFonts w:ascii="Times New Roman" w:hAnsi="Times New Roman"/>
          <w:sz w:val="28"/>
          <w:szCs w:val="28"/>
        </w:rPr>
        <w:t xml:space="preserve">В целях разрешения предъявленного по делу гражданского иска суд в ходе судебного следствия выясняет у гражданского истца </w:t>
      </w:r>
      <w:r w:rsidRPr="00B82552">
        <w:rPr>
          <w:rFonts w:ascii="Times New Roman" w:hAnsi="Times New Roman"/>
          <w:sz w:val="28"/>
          <w:szCs w:val="28"/>
        </w:rPr>
        <w:t>и (или) его представителя</w:t>
      </w:r>
      <w:r w:rsidR="006C2B2F">
        <w:rPr>
          <w:rFonts w:ascii="Times New Roman" w:hAnsi="Times New Roman"/>
          <w:sz w:val="28"/>
          <w:szCs w:val="28"/>
        </w:rPr>
        <w:t>,</w:t>
      </w:r>
      <w:r w:rsidRPr="00B82552">
        <w:rPr>
          <w:rFonts w:ascii="Times New Roman" w:hAnsi="Times New Roman"/>
          <w:sz w:val="28"/>
          <w:szCs w:val="28"/>
        </w:rPr>
        <w:t xml:space="preserve"> поддерживают ли они заявленные исковые требования</w:t>
      </w:r>
      <w:r w:rsidR="006C2B2F">
        <w:rPr>
          <w:rFonts w:ascii="Times New Roman" w:hAnsi="Times New Roman"/>
          <w:sz w:val="28"/>
          <w:szCs w:val="28"/>
        </w:rPr>
        <w:t>,</w:t>
      </w:r>
      <w:r w:rsidRPr="00B82552">
        <w:rPr>
          <w:rFonts w:ascii="Times New Roman" w:hAnsi="Times New Roman"/>
          <w:sz w:val="28"/>
          <w:szCs w:val="28"/>
        </w:rPr>
        <w:t xml:space="preserve"> и предлагает гражданскому истцу или его представителю либо государственному обвинителю, если гражданский иск предъявлен прокурором, огласить содержащиеся в нем требования, после чего выясняет, признают ли подсудимый, гражданский ответчик и (или) его представитель гражданский</w:t>
      </w:r>
      <w:proofErr w:type="gramEnd"/>
      <w:r w:rsidRPr="00B82552">
        <w:rPr>
          <w:rFonts w:ascii="Times New Roman" w:hAnsi="Times New Roman"/>
          <w:sz w:val="28"/>
          <w:szCs w:val="28"/>
        </w:rPr>
        <w:t xml:space="preserve"> иск.  </w:t>
      </w:r>
    </w:p>
    <w:p w:rsidR="00F02E9C" w:rsidRPr="00F01FF3" w:rsidRDefault="00F02E9C" w:rsidP="00F02E9C">
      <w:pPr>
        <w:spacing w:after="0" w:line="240" w:lineRule="auto"/>
        <w:ind w:firstLine="709"/>
        <w:jc w:val="both"/>
        <w:rPr>
          <w:rFonts w:ascii="Times New Roman" w:hAnsi="Times New Roman"/>
          <w:sz w:val="28"/>
          <w:szCs w:val="28"/>
        </w:rPr>
      </w:pPr>
      <w:r w:rsidRPr="00FC26B1">
        <w:rPr>
          <w:rFonts w:ascii="Times New Roman" w:hAnsi="Times New Roman"/>
          <w:sz w:val="28"/>
          <w:szCs w:val="28"/>
        </w:rPr>
        <w:t xml:space="preserve">Сторонам и другим участникам судебного разбирательства, интересы которых затрагиваются гражданским иском, предоставляется возможность выразить свою позицию по требованиям гражданского истца и представить в случае </w:t>
      </w:r>
      <w:proofErr w:type="gramStart"/>
      <w:r w:rsidRPr="00FC26B1">
        <w:rPr>
          <w:rFonts w:ascii="Times New Roman" w:hAnsi="Times New Roman"/>
          <w:sz w:val="28"/>
          <w:szCs w:val="28"/>
        </w:rPr>
        <w:t>необходимости</w:t>
      </w:r>
      <w:proofErr w:type="gramEnd"/>
      <w:r w:rsidRPr="00FC26B1">
        <w:rPr>
          <w:rFonts w:ascii="Times New Roman" w:hAnsi="Times New Roman"/>
          <w:sz w:val="28"/>
          <w:szCs w:val="28"/>
        </w:rPr>
        <w:t xml:space="preserve"> относящиеся</w:t>
      </w:r>
      <w:r w:rsidRPr="00F01FF3">
        <w:rPr>
          <w:rFonts w:ascii="Times New Roman" w:hAnsi="Times New Roman"/>
          <w:sz w:val="28"/>
          <w:szCs w:val="28"/>
        </w:rPr>
        <w:t xml:space="preserve"> к иску дополнительные материалы. Суд также выслушивает мнение государственного обвинителя по иску гражданского истца.</w:t>
      </w:r>
    </w:p>
    <w:p w:rsidR="00F02E9C" w:rsidRPr="0003096B" w:rsidRDefault="00F02E9C" w:rsidP="00F02E9C">
      <w:pPr>
        <w:pStyle w:val="ConsPlusNormal"/>
        <w:ind w:firstLine="709"/>
        <w:jc w:val="both"/>
        <w:rPr>
          <w:szCs w:val="28"/>
        </w:rPr>
      </w:pPr>
      <w:r w:rsidRPr="00B95D9A">
        <w:rPr>
          <w:szCs w:val="28"/>
        </w:rPr>
        <w:t xml:space="preserve">20. Судам следует исходить из того, что с учетом положений пункта 4 части 1 статьи 73 УПК РФ бремя доказывания по гражданскому иску в части характера и размера причиненного преступлением имущественного вреда лежит на </w:t>
      </w:r>
      <w:r w:rsidRPr="00FC26B1">
        <w:rPr>
          <w:szCs w:val="28"/>
        </w:rPr>
        <w:t>государственном о</w:t>
      </w:r>
      <w:r w:rsidRPr="00B95D9A">
        <w:rPr>
          <w:szCs w:val="28"/>
        </w:rPr>
        <w:t>бвинителе</w:t>
      </w:r>
      <w:r w:rsidRPr="0003096B">
        <w:rPr>
          <w:szCs w:val="28"/>
        </w:rPr>
        <w:t xml:space="preserve">. </w:t>
      </w:r>
    </w:p>
    <w:p w:rsidR="00F02E9C" w:rsidRPr="00B109A1" w:rsidRDefault="00F02E9C" w:rsidP="00F02E9C">
      <w:pPr>
        <w:pStyle w:val="ConsPlusNormal"/>
        <w:ind w:firstLine="709"/>
        <w:jc w:val="both"/>
        <w:rPr>
          <w:szCs w:val="28"/>
        </w:rPr>
      </w:pPr>
      <w:r w:rsidRPr="00B109A1">
        <w:rPr>
          <w:szCs w:val="28"/>
        </w:rPr>
        <w:t>Иной имущественный вред, причиненный непосредственно преступлением, но выходящий за рамки предъявленного подсудимому обвинения (например, расходы на погребение в случае причинения потерпевшему смерти)</w:t>
      </w:r>
      <w:r w:rsidR="006B1914">
        <w:rPr>
          <w:szCs w:val="28"/>
        </w:rPr>
        <w:t>,</w:t>
      </w:r>
      <w:r w:rsidRPr="00B109A1">
        <w:rPr>
          <w:szCs w:val="28"/>
        </w:rPr>
        <w:t xml:space="preserve"> гражданский истец вправе доказывать в силу полномочий, предоставленных ему законом, представив суду соответствующие доказательства (квитанции об оплате, кассовые и товарные чеки и т.д.). </w:t>
      </w:r>
    </w:p>
    <w:p w:rsidR="00F02E9C" w:rsidRPr="00B109A1" w:rsidRDefault="00F02E9C" w:rsidP="00F02E9C">
      <w:pPr>
        <w:pStyle w:val="ConsPlusNormal"/>
        <w:ind w:firstLine="709"/>
        <w:jc w:val="both"/>
        <w:rPr>
          <w:szCs w:val="28"/>
        </w:rPr>
      </w:pPr>
      <w:r w:rsidRPr="00B109A1">
        <w:rPr>
          <w:szCs w:val="28"/>
        </w:rPr>
        <w:t xml:space="preserve">Гражданский истец обосновывает перед судом свои требования о </w:t>
      </w:r>
      <w:r w:rsidRPr="00B109A1">
        <w:rPr>
          <w:bCs/>
          <w:szCs w:val="28"/>
        </w:rPr>
        <w:t>размере</w:t>
      </w:r>
      <w:r w:rsidRPr="00B109A1">
        <w:rPr>
          <w:szCs w:val="28"/>
        </w:rPr>
        <w:t xml:space="preserve"> компенсации причиненного преступлением морального вреда. </w:t>
      </w:r>
    </w:p>
    <w:p w:rsidR="00F02E9C" w:rsidRDefault="00F02E9C" w:rsidP="00F02E9C">
      <w:pPr>
        <w:pStyle w:val="ConsPlusNormal"/>
        <w:ind w:firstLine="709"/>
        <w:jc w:val="both"/>
        <w:rPr>
          <w:rFonts w:eastAsia="Calibri"/>
          <w:b/>
          <w:bCs/>
          <w:szCs w:val="28"/>
          <w:lang w:eastAsia="en-US"/>
        </w:rPr>
      </w:pPr>
      <w:r w:rsidRPr="00820C7A">
        <w:rPr>
          <w:szCs w:val="28"/>
        </w:rPr>
        <w:t xml:space="preserve">21. </w:t>
      </w:r>
      <w:proofErr w:type="gramStart"/>
      <w:r w:rsidRPr="00820C7A">
        <w:rPr>
          <w:szCs w:val="28"/>
        </w:rPr>
        <w:t>Обратить внимание судов на то, что</w:t>
      </w:r>
      <w:r w:rsidRPr="00820C7A">
        <w:t xml:space="preserve"> в случае отказа гражданского истца от иска, который может быть им заявлен в любой момент производства по уголовному делу, но до удаления суда в совещательную комнату для постановления приговора, суд </w:t>
      </w:r>
      <w:r w:rsidRPr="00820C7A">
        <w:rPr>
          <w:rFonts w:eastAsia="Calibri"/>
          <w:bCs/>
          <w:szCs w:val="28"/>
          <w:lang w:eastAsia="en-US"/>
        </w:rPr>
        <w:t xml:space="preserve">в соответствии с </w:t>
      </w:r>
      <w:r w:rsidRPr="00820C7A">
        <w:t>пунктом 11 части 4 статьи 44 УПК РФ разъясняет ему, что такой отказ влечет</w:t>
      </w:r>
      <w:r w:rsidR="004F2DF2">
        <w:t xml:space="preserve"> за собой</w:t>
      </w:r>
      <w:r w:rsidRPr="00820C7A">
        <w:t xml:space="preserve"> прекращение производства по иску.</w:t>
      </w:r>
      <w:r w:rsidRPr="00E446CA">
        <w:rPr>
          <w:rFonts w:eastAsia="Calibri"/>
          <w:b/>
          <w:bCs/>
          <w:szCs w:val="28"/>
          <w:lang w:eastAsia="en-US"/>
        </w:rPr>
        <w:t xml:space="preserve"> </w:t>
      </w:r>
      <w:proofErr w:type="gramEnd"/>
    </w:p>
    <w:p w:rsidR="00F02E9C" w:rsidRPr="00DE1F19" w:rsidRDefault="00F02E9C" w:rsidP="00F02E9C">
      <w:pPr>
        <w:pStyle w:val="ConsPlusNormal"/>
        <w:ind w:firstLine="709"/>
        <w:jc w:val="both"/>
        <w:rPr>
          <w:szCs w:val="28"/>
        </w:rPr>
      </w:pPr>
      <w:r w:rsidRPr="00B82552">
        <w:rPr>
          <w:bCs/>
          <w:szCs w:val="28"/>
        </w:rPr>
        <w:t xml:space="preserve">В случае подтверждения гражданским истцом отказа от иска до начала прений сторон </w:t>
      </w:r>
      <w:r w:rsidRPr="00B82552">
        <w:rPr>
          <w:szCs w:val="28"/>
        </w:rPr>
        <w:t xml:space="preserve">суд </w:t>
      </w:r>
      <w:r w:rsidRPr="00B82552">
        <w:rPr>
          <w:bCs/>
          <w:szCs w:val="28"/>
        </w:rPr>
        <w:t xml:space="preserve">в соответствии с </w:t>
      </w:r>
      <w:r w:rsidRPr="00B82552">
        <w:rPr>
          <w:szCs w:val="28"/>
        </w:rPr>
        <w:t>частью 2 статьи 256 УПК РФ вправе вынести р</w:t>
      </w:r>
      <w:r w:rsidRPr="00B82552">
        <w:rPr>
          <w:bCs/>
          <w:szCs w:val="28"/>
        </w:rPr>
        <w:t xml:space="preserve">ешение </w:t>
      </w:r>
      <w:r w:rsidRPr="00B82552">
        <w:rPr>
          <w:rFonts w:eastAsia="Calibri"/>
          <w:bCs/>
          <w:szCs w:val="28"/>
          <w:lang w:eastAsia="en-US"/>
        </w:rPr>
        <w:t>о прекращении производства по гражданскому иску</w:t>
      </w:r>
      <w:r w:rsidRPr="00B82552">
        <w:rPr>
          <w:bCs/>
          <w:szCs w:val="28"/>
        </w:rPr>
        <w:t xml:space="preserve"> в зале суда</w:t>
      </w:r>
      <w:r w:rsidR="000C3FA2" w:rsidRPr="0065432B">
        <w:rPr>
          <w:bCs/>
          <w:szCs w:val="28"/>
        </w:rPr>
        <w:t>, которое заносится</w:t>
      </w:r>
      <w:r w:rsidR="000C3FA2">
        <w:rPr>
          <w:bCs/>
          <w:szCs w:val="28"/>
        </w:rPr>
        <w:t xml:space="preserve"> </w:t>
      </w:r>
      <w:r w:rsidRPr="00B82552">
        <w:rPr>
          <w:bCs/>
          <w:szCs w:val="28"/>
        </w:rPr>
        <w:t>в протокол судебного заседания.</w:t>
      </w:r>
      <w:r w:rsidRPr="00B82552">
        <w:rPr>
          <w:szCs w:val="28"/>
        </w:rPr>
        <w:t xml:space="preserve"> Если</w:t>
      </w:r>
      <w:r w:rsidRPr="009852A8">
        <w:rPr>
          <w:szCs w:val="28"/>
        </w:rPr>
        <w:t xml:space="preserve"> отказ от гражданского иска заявл</w:t>
      </w:r>
      <w:bookmarkStart w:id="0" w:name="_GoBack"/>
      <w:bookmarkEnd w:id="0"/>
      <w:r w:rsidRPr="009852A8">
        <w:rPr>
          <w:szCs w:val="28"/>
        </w:rPr>
        <w:t>ен</w:t>
      </w:r>
      <w:r w:rsidRPr="00DE1F19">
        <w:rPr>
          <w:szCs w:val="28"/>
        </w:rPr>
        <w:t xml:space="preserve"> в прениях сторон, то решение о прекращении производства по иску указывается в резолютивной части итогового судебного решения по делу.</w:t>
      </w:r>
    </w:p>
    <w:p w:rsidR="00F02E9C" w:rsidRPr="00E446CA" w:rsidRDefault="00F02E9C" w:rsidP="00F02E9C">
      <w:pPr>
        <w:pStyle w:val="ConsPlusNormal"/>
        <w:ind w:firstLine="709"/>
        <w:jc w:val="both"/>
        <w:rPr>
          <w:rFonts w:eastAsia="Calibri"/>
          <w:bCs/>
          <w:szCs w:val="28"/>
        </w:rPr>
      </w:pPr>
      <w:r w:rsidRPr="00E446CA">
        <w:rPr>
          <w:szCs w:val="28"/>
        </w:rPr>
        <w:t>22. Судам следует учитывать, что особенности рассмотрения уголовных дел в порядке, установленном главами 40 и 40</w:t>
      </w:r>
      <w:r w:rsidRPr="00E446CA">
        <w:rPr>
          <w:szCs w:val="28"/>
          <w:vertAlign w:val="superscript"/>
        </w:rPr>
        <w:t>1</w:t>
      </w:r>
      <w:r w:rsidRPr="00E446CA">
        <w:rPr>
          <w:szCs w:val="28"/>
        </w:rPr>
        <w:t xml:space="preserve"> УПК РФ, не исключают исследования в судебном заседании и обсуждения в прениях сторон вопросов, касающихся предъявленного по делу гражданского иска. </w:t>
      </w:r>
      <w:r w:rsidRPr="00E446CA">
        <w:rPr>
          <w:szCs w:val="28"/>
        </w:rPr>
        <w:lastRenderedPageBreak/>
        <w:t xml:space="preserve">Суд при постановлении обвинительного приговора вправе принять решение об удовлетворении гражданского иска, если его требования вытекают из обвинения, с которым согласился обвиняемый, и не имеется препятствий для разрешения его судом по существу. </w:t>
      </w:r>
      <w:r w:rsidRPr="00E446CA">
        <w:rPr>
          <w:rFonts w:eastAsia="Calibri"/>
          <w:bCs/>
          <w:szCs w:val="28"/>
        </w:rPr>
        <w:t xml:space="preserve"> </w:t>
      </w:r>
    </w:p>
    <w:p w:rsidR="00F02E9C" w:rsidRDefault="00F02E9C" w:rsidP="00F02E9C">
      <w:pPr>
        <w:pStyle w:val="ConsPlusNormal"/>
        <w:ind w:firstLine="709"/>
        <w:jc w:val="both"/>
        <w:rPr>
          <w:b/>
          <w:szCs w:val="28"/>
        </w:rPr>
      </w:pPr>
    </w:p>
    <w:p w:rsidR="00F02E9C" w:rsidRPr="00DA7864" w:rsidRDefault="00DA7864" w:rsidP="00CB3E3A">
      <w:pPr>
        <w:autoSpaceDE w:val="0"/>
        <w:autoSpaceDN w:val="0"/>
        <w:adjustRightInd w:val="0"/>
        <w:spacing w:after="0" w:line="240" w:lineRule="auto"/>
        <w:jc w:val="center"/>
        <w:rPr>
          <w:rFonts w:ascii="Times New Roman" w:hAnsi="Times New Roman"/>
          <w:b/>
          <w:sz w:val="28"/>
          <w:szCs w:val="28"/>
        </w:rPr>
      </w:pPr>
      <w:r w:rsidRPr="00DA7864">
        <w:rPr>
          <w:rFonts w:ascii="Times New Roman" w:hAnsi="Times New Roman"/>
          <w:b/>
          <w:sz w:val="28"/>
          <w:szCs w:val="28"/>
        </w:rPr>
        <w:t>Р</w:t>
      </w:r>
      <w:r w:rsidR="00F02E9C" w:rsidRPr="00DA7864">
        <w:rPr>
          <w:rFonts w:ascii="Times New Roman" w:hAnsi="Times New Roman"/>
          <w:b/>
          <w:sz w:val="28"/>
          <w:szCs w:val="28"/>
        </w:rPr>
        <w:t>азрешени</w:t>
      </w:r>
      <w:r w:rsidRPr="00DA7864">
        <w:rPr>
          <w:rFonts w:ascii="Times New Roman" w:hAnsi="Times New Roman"/>
          <w:b/>
          <w:sz w:val="28"/>
          <w:szCs w:val="28"/>
        </w:rPr>
        <w:t>е</w:t>
      </w:r>
      <w:r w:rsidR="00F02E9C" w:rsidRPr="00DA7864">
        <w:rPr>
          <w:rFonts w:ascii="Times New Roman" w:hAnsi="Times New Roman"/>
          <w:b/>
          <w:sz w:val="28"/>
          <w:szCs w:val="28"/>
        </w:rPr>
        <w:t xml:space="preserve"> гражданского иска в судебных </w:t>
      </w:r>
      <w:r w:rsidRPr="00DA7864">
        <w:rPr>
          <w:rFonts w:ascii="Times New Roman" w:hAnsi="Times New Roman"/>
          <w:b/>
          <w:sz w:val="28"/>
          <w:szCs w:val="28"/>
        </w:rPr>
        <w:t>актах</w:t>
      </w:r>
    </w:p>
    <w:p w:rsidR="00DA7864" w:rsidRPr="00A35A60" w:rsidRDefault="00DA7864" w:rsidP="00DA7864">
      <w:pPr>
        <w:autoSpaceDE w:val="0"/>
        <w:autoSpaceDN w:val="0"/>
        <w:adjustRightInd w:val="0"/>
        <w:spacing w:after="0" w:line="240" w:lineRule="auto"/>
        <w:ind w:firstLine="709"/>
        <w:jc w:val="center"/>
        <w:rPr>
          <w:rFonts w:ascii="Times New Roman" w:hAnsi="Times New Roman"/>
          <w:sz w:val="28"/>
          <w:szCs w:val="28"/>
        </w:rPr>
      </w:pPr>
    </w:p>
    <w:p w:rsidR="00F02E9C" w:rsidRPr="007149DE" w:rsidRDefault="00F02E9C" w:rsidP="00F02E9C">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7149DE">
        <w:rPr>
          <w:rFonts w:ascii="Times New Roman" w:hAnsi="Times New Roman"/>
          <w:sz w:val="28"/>
          <w:szCs w:val="28"/>
        </w:rPr>
        <w:t xml:space="preserve">23. По каждому предъявленному </w:t>
      </w:r>
      <w:r w:rsidRPr="00B82552">
        <w:rPr>
          <w:rFonts w:ascii="Times New Roman" w:hAnsi="Times New Roman"/>
          <w:sz w:val="28"/>
          <w:szCs w:val="28"/>
        </w:rPr>
        <w:t>по</w:t>
      </w:r>
      <w:r w:rsidRPr="007149DE">
        <w:rPr>
          <w:rFonts w:ascii="Times New Roman" w:hAnsi="Times New Roman"/>
          <w:sz w:val="28"/>
          <w:szCs w:val="28"/>
        </w:rPr>
        <w:t xml:space="preserve"> уголовном</w:t>
      </w:r>
      <w:r>
        <w:rPr>
          <w:rFonts w:ascii="Times New Roman" w:hAnsi="Times New Roman"/>
          <w:sz w:val="28"/>
          <w:szCs w:val="28"/>
        </w:rPr>
        <w:t>у</w:t>
      </w:r>
      <w:r w:rsidRPr="007149DE">
        <w:rPr>
          <w:rFonts w:ascii="Times New Roman" w:hAnsi="Times New Roman"/>
          <w:sz w:val="28"/>
          <w:szCs w:val="28"/>
        </w:rPr>
        <w:t xml:space="preserve"> дел</w:t>
      </w:r>
      <w:r>
        <w:rPr>
          <w:rFonts w:ascii="Times New Roman" w:hAnsi="Times New Roman"/>
          <w:sz w:val="28"/>
          <w:szCs w:val="28"/>
        </w:rPr>
        <w:t>у</w:t>
      </w:r>
      <w:r w:rsidRPr="007149DE">
        <w:rPr>
          <w:rFonts w:ascii="Times New Roman" w:hAnsi="Times New Roman"/>
          <w:sz w:val="28"/>
          <w:szCs w:val="28"/>
        </w:rPr>
        <w:t xml:space="preserve"> гражданскому иску суд при постановлении обвинительного приговора обязан в соответствии с пунктом 10 части 1</w:t>
      </w:r>
      <w:r w:rsidRPr="007149DE">
        <w:rPr>
          <w:rFonts w:ascii="Times New Roman" w:hAnsi="Times New Roman"/>
          <w:b/>
          <w:sz w:val="28"/>
          <w:szCs w:val="28"/>
        </w:rPr>
        <w:t xml:space="preserve"> </w:t>
      </w:r>
      <w:r w:rsidRPr="007149DE">
        <w:rPr>
          <w:rFonts w:ascii="Times New Roman" w:hAnsi="Times New Roman"/>
          <w:sz w:val="28"/>
          <w:szCs w:val="28"/>
        </w:rPr>
        <w:t xml:space="preserve">статьи 299 УПК РФ обсудить, </w:t>
      </w:r>
      <w:r w:rsidRPr="007149DE">
        <w:rPr>
          <w:rFonts w:ascii="Times New Roman" w:eastAsia="Calibri" w:hAnsi="Times New Roman"/>
          <w:bCs/>
          <w:sz w:val="28"/>
          <w:szCs w:val="28"/>
          <w:lang w:eastAsia="en-US"/>
        </w:rPr>
        <w:t>подлежит ли удовлетворению гражданский иск, в чью пользу и в каком размере.</w:t>
      </w:r>
    </w:p>
    <w:p w:rsidR="00F02E9C" w:rsidRDefault="00F02E9C" w:rsidP="00F02E9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149DE">
        <w:rPr>
          <w:rFonts w:ascii="Times New Roman" w:hAnsi="Times New Roman"/>
          <w:sz w:val="28"/>
          <w:szCs w:val="28"/>
        </w:rPr>
        <w:t>Разрешая такие вопросы,</w:t>
      </w:r>
      <w:r w:rsidRPr="007149DE">
        <w:rPr>
          <w:rFonts w:ascii="Times New Roman" w:eastAsia="Calibri" w:hAnsi="Times New Roman"/>
          <w:sz w:val="28"/>
          <w:szCs w:val="28"/>
          <w:lang w:eastAsia="en-US"/>
        </w:rPr>
        <w:t xml:space="preserve"> суд в описательно-мотивировочной части обвинительного приговора приводит мотивы, обосновывающие полное или частичное удовлетворение иска либо отказ в нем, указывает с приведением соответствующих расчетов размеры, в которых удовлетворены</w:t>
      </w:r>
      <w:r w:rsidRPr="00B109A1">
        <w:rPr>
          <w:rFonts w:ascii="Times New Roman" w:eastAsia="Calibri" w:hAnsi="Times New Roman"/>
          <w:sz w:val="28"/>
          <w:szCs w:val="28"/>
          <w:lang w:eastAsia="en-US"/>
        </w:rPr>
        <w:t xml:space="preserve"> требования истца, и закон, на основании которого разрешен </w:t>
      </w:r>
      <w:r w:rsidRPr="003257CC">
        <w:rPr>
          <w:rFonts w:ascii="Times New Roman" w:eastAsia="Calibri" w:hAnsi="Times New Roman"/>
          <w:sz w:val="28"/>
          <w:szCs w:val="28"/>
          <w:lang w:eastAsia="en-US"/>
        </w:rPr>
        <w:t xml:space="preserve">гражданский иск. </w:t>
      </w:r>
    </w:p>
    <w:p w:rsidR="00F02E9C" w:rsidRPr="00E446CA" w:rsidRDefault="00F02E9C" w:rsidP="00F02E9C">
      <w:pPr>
        <w:spacing w:after="0" w:line="240" w:lineRule="auto"/>
        <w:ind w:firstLine="709"/>
        <w:jc w:val="both"/>
        <w:rPr>
          <w:rFonts w:ascii="Times New Roman" w:hAnsi="Times New Roman"/>
          <w:sz w:val="28"/>
          <w:szCs w:val="28"/>
        </w:rPr>
      </w:pPr>
      <w:r w:rsidRPr="00E446CA">
        <w:rPr>
          <w:rFonts w:ascii="Times New Roman" w:hAnsi="Times New Roman"/>
          <w:bCs/>
          <w:sz w:val="28"/>
          <w:szCs w:val="28"/>
        </w:rPr>
        <w:t xml:space="preserve">При этом следует иметь в виду, что </w:t>
      </w:r>
      <w:r w:rsidRPr="00E446CA">
        <w:rPr>
          <w:rFonts w:ascii="Times New Roman" w:hAnsi="Times New Roman"/>
          <w:sz w:val="28"/>
          <w:szCs w:val="28"/>
        </w:rPr>
        <w:t>признание гражданским ответчиком гражданского иска не является безусловным основанием</w:t>
      </w:r>
      <w:r w:rsidRPr="00820C7A">
        <w:rPr>
          <w:rFonts w:ascii="Times New Roman" w:hAnsi="Times New Roman"/>
          <w:sz w:val="28"/>
          <w:szCs w:val="28"/>
        </w:rPr>
        <w:t xml:space="preserve"> для его удовлетворения. </w:t>
      </w:r>
      <w:r w:rsidRPr="00E446CA">
        <w:rPr>
          <w:rFonts w:ascii="Times New Roman" w:hAnsi="Times New Roman"/>
          <w:sz w:val="28"/>
          <w:szCs w:val="28"/>
        </w:rPr>
        <w:t xml:space="preserve">Наличие имущественного и морального вреда, причиненного преступлением, характер этого вреда и размер подлежащих удовлетворению требований суд устанавливает на основе совокупности всех исследованных в судебном заседании </w:t>
      </w:r>
      <w:r>
        <w:rPr>
          <w:rFonts w:ascii="Times New Roman" w:hAnsi="Times New Roman"/>
          <w:sz w:val="28"/>
          <w:szCs w:val="28"/>
        </w:rPr>
        <w:t xml:space="preserve">и приведенных в приговоре </w:t>
      </w:r>
      <w:r w:rsidRPr="00E446CA">
        <w:rPr>
          <w:rFonts w:ascii="Times New Roman" w:hAnsi="Times New Roman"/>
          <w:sz w:val="28"/>
          <w:szCs w:val="28"/>
        </w:rPr>
        <w:t xml:space="preserve">доказательств. </w:t>
      </w:r>
    </w:p>
    <w:p w:rsidR="00F02E9C" w:rsidRPr="00B95D9A" w:rsidRDefault="00F02E9C" w:rsidP="00F02E9C">
      <w:pPr>
        <w:pStyle w:val="ConsPlusNormal"/>
        <w:ind w:firstLine="709"/>
        <w:jc w:val="both"/>
        <w:rPr>
          <w:szCs w:val="28"/>
        </w:rPr>
      </w:pPr>
      <w:r w:rsidRPr="00B95D9A">
        <w:rPr>
          <w:szCs w:val="28"/>
        </w:rPr>
        <w:t>24. При определении в приговоре порядка взыскания судам следует иметь в виду, что имущественный вред, причиненный совместными действиями нескольких подсудимых, взыскивается с них солидарно, но по ходатайству потерпевшего и в его интересах суд вправе определить долевой порядок его взыскания (статья 1080 ГК РФ).</w:t>
      </w:r>
    </w:p>
    <w:p w:rsidR="00F02E9C" w:rsidRPr="00FD4575" w:rsidRDefault="00F02E9C" w:rsidP="00F02E9C">
      <w:pPr>
        <w:spacing w:after="0" w:line="240" w:lineRule="auto"/>
        <w:ind w:firstLine="709"/>
        <w:jc w:val="both"/>
        <w:rPr>
          <w:rFonts w:ascii="Times New Roman" w:hAnsi="Times New Roman"/>
          <w:bCs/>
          <w:i/>
          <w:sz w:val="28"/>
          <w:szCs w:val="28"/>
        </w:rPr>
      </w:pPr>
      <w:r w:rsidRPr="00FD4575">
        <w:rPr>
          <w:rFonts w:ascii="Times New Roman" w:eastAsia="Calibri" w:hAnsi="Times New Roman"/>
          <w:sz w:val="28"/>
          <w:szCs w:val="28"/>
          <w:lang w:eastAsia="en-US"/>
        </w:rPr>
        <w:t>В случае</w:t>
      </w:r>
      <w:r w:rsidRPr="00FD4575">
        <w:rPr>
          <w:rFonts w:ascii="Times New Roman" w:eastAsia="Calibri" w:hAnsi="Times New Roman"/>
          <w:b/>
          <w:sz w:val="28"/>
          <w:szCs w:val="28"/>
          <w:lang w:eastAsia="en-US"/>
        </w:rPr>
        <w:t xml:space="preserve"> </w:t>
      </w:r>
      <w:r w:rsidRPr="00FD4575">
        <w:rPr>
          <w:rFonts w:ascii="Times New Roman" w:eastAsia="Calibri" w:hAnsi="Times New Roman"/>
          <w:sz w:val="28"/>
          <w:szCs w:val="28"/>
          <w:lang w:eastAsia="en-US"/>
        </w:rPr>
        <w:t xml:space="preserve">удовлетворения гражданского иска, предъявленного к нескольким подсудимым, в резолютивной части приговора надлежит указать, какие конкретно суммы подлежат взысканию с них солидарно и какие </w:t>
      </w:r>
      <w:r w:rsidR="00E53405" w:rsidRPr="008A4691">
        <w:rPr>
          <w:rFonts w:ascii="Times New Roman" w:hAnsi="Times New Roman"/>
          <w:sz w:val="28"/>
          <w:szCs w:val="28"/>
        </w:rPr>
        <w:t>–</w:t>
      </w:r>
      <w:r w:rsidRPr="00FD4575">
        <w:rPr>
          <w:rFonts w:ascii="Times New Roman" w:eastAsia="Calibri" w:hAnsi="Times New Roman"/>
          <w:sz w:val="28"/>
          <w:szCs w:val="28"/>
          <w:lang w:eastAsia="en-US"/>
        </w:rPr>
        <w:t xml:space="preserve"> в долевом порядке. </w:t>
      </w:r>
    </w:p>
    <w:p w:rsidR="00F02E9C" w:rsidRPr="001A6A10" w:rsidRDefault="00F02E9C" w:rsidP="00F02E9C">
      <w:pPr>
        <w:spacing w:after="0" w:line="240" w:lineRule="auto"/>
        <w:ind w:firstLine="709"/>
        <w:jc w:val="both"/>
        <w:rPr>
          <w:rFonts w:ascii="Times New Roman" w:hAnsi="Times New Roman"/>
          <w:i/>
          <w:color w:val="FF0000"/>
          <w:sz w:val="28"/>
          <w:szCs w:val="28"/>
        </w:rPr>
      </w:pPr>
      <w:r w:rsidRPr="00FD4575">
        <w:rPr>
          <w:rFonts w:ascii="Times New Roman" w:hAnsi="Times New Roman"/>
          <w:sz w:val="28"/>
          <w:szCs w:val="28"/>
        </w:rPr>
        <w:t>Если имущественный вред причинен подсудимым совместно с другим лицом, в отношении которого дело было выделено в отдельное производство, либо это лицо освобождено</w:t>
      </w:r>
      <w:r w:rsidRPr="00947D71">
        <w:rPr>
          <w:rFonts w:ascii="Times New Roman" w:hAnsi="Times New Roman"/>
          <w:sz w:val="28"/>
          <w:szCs w:val="28"/>
        </w:rPr>
        <w:t xml:space="preserve"> от уголовной ответственности по нереабилитирующим основаниям,</w:t>
      </w:r>
      <w:r w:rsidRPr="00B95D9A">
        <w:rPr>
          <w:rFonts w:ascii="Times New Roman" w:hAnsi="Times New Roman"/>
          <w:b/>
          <w:sz w:val="28"/>
          <w:szCs w:val="28"/>
        </w:rPr>
        <w:t xml:space="preserve"> </w:t>
      </w:r>
      <w:r w:rsidRPr="00B95D9A">
        <w:rPr>
          <w:rFonts w:ascii="Times New Roman" w:hAnsi="Times New Roman"/>
          <w:sz w:val="28"/>
          <w:szCs w:val="28"/>
        </w:rPr>
        <w:t>суд</w:t>
      </w:r>
      <w:r w:rsidRPr="006669FA">
        <w:rPr>
          <w:rFonts w:ascii="Times New Roman" w:hAnsi="Times New Roman"/>
          <w:sz w:val="28"/>
          <w:szCs w:val="28"/>
        </w:rPr>
        <w:t xml:space="preserve"> возлагает обязанность по его возмещению в полном объеме на подсудимого. При вынесении в </w:t>
      </w:r>
      <w:r w:rsidR="002B40E7">
        <w:rPr>
          <w:rFonts w:ascii="Times New Roman" w:hAnsi="Times New Roman"/>
          <w:sz w:val="28"/>
          <w:szCs w:val="28"/>
        </w:rPr>
        <w:t>дальнейшем</w:t>
      </w:r>
      <w:r w:rsidRPr="006669FA">
        <w:rPr>
          <w:rFonts w:ascii="Times New Roman" w:hAnsi="Times New Roman"/>
          <w:sz w:val="28"/>
          <w:szCs w:val="28"/>
        </w:rPr>
        <w:t xml:space="preserve"> обвинительного приговора в отношении лица, дело о котором было выделено в отдельное произво</w:t>
      </w:r>
      <w:r w:rsidRPr="00353711">
        <w:rPr>
          <w:rFonts w:ascii="Times New Roman" w:hAnsi="Times New Roman"/>
          <w:sz w:val="28"/>
          <w:szCs w:val="28"/>
        </w:rPr>
        <w:t>дство, суд вправе возложить на него обязанность возместить</w:t>
      </w:r>
      <w:r w:rsidRPr="00B109A1">
        <w:rPr>
          <w:rFonts w:ascii="Times New Roman" w:hAnsi="Times New Roman"/>
          <w:sz w:val="28"/>
          <w:szCs w:val="28"/>
        </w:rPr>
        <w:t xml:space="preserve"> вред солидарно с ранее осужденным лицом.</w:t>
      </w:r>
    </w:p>
    <w:p w:rsidR="00F02E9C" w:rsidRPr="00C73031" w:rsidRDefault="00F02E9C" w:rsidP="00F02E9C">
      <w:pPr>
        <w:pStyle w:val="ConsPlusNormal"/>
        <w:ind w:firstLine="709"/>
        <w:jc w:val="both"/>
      </w:pPr>
      <w:r w:rsidRPr="00820C7A">
        <w:rPr>
          <w:szCs w:val="28"/>
        </w:rPr>
        <w:t>25.</w:t>
      </w:r>
      <w:r w:rsidRPr="00820C7A">
        <w:rPr>
          <w:i/>
          <w:szCs w:val="28"/>
        </w:rPr>
        <w:t xml:space="preserve"> </w:t>
      </w:r>
      <w:proofErr w:type="gramStart"/>
      <w:r w:rsidRPr="00820C7A">
        <w:rPr>
          <w:szCs w:val="28"/>
        </w:rPr>
        <w:t>При разрешении исков о компенсации потерпевшему причиненного ему преступлением морального вреда с</w:t>
      </w:r>
      <w:r w:rsidRPr="00820C7A">
        <w:t xml:space="preserve">удам следует руководствоваться положениями статей 151, 1099, 1100, 1101 ГК РФ, в соответствии с которыми при определении размера компенсации морального вреда необходимо </w:t>
      </w:r>
      <w:r w:rsidRPr="00820C7A">
        <w:lastRenderedPageBreak/>
        <w:t>учитывать характер причиненных потерпевшему физических и (или) нравственных страданий, связанных с его индивидуальными особенностями, степень вины подсудимого, его материальное положение и другие конкретные</w:t>
      </w:r>
      <w:r w:rsidRPr="00C73031">
        <w:t xml:space="preserve"> обстоятельства дела, влияющие на</w:t>
      </w:r>
      <w:proofErr w:type="gramEnd"/>
      <w:r w:rsidRPr="00C73031">
        <w:t xml:space="preserve"> решение суда по предъявленному иску. Во всех случаях при определении размера компенсации морального вреда должны учитываться требования разумности и справедливости.</w:t>
      </w:r>
    </w:p>
    <w:p w:rsidR="00F02E9C" w:rsidRPr="00B109A1" w:rsidRDefault="00F02E9C" w:rsidP="00F02E9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B109A1">
        <w:rPr>
          <w:rFonts w:ascii="Times New Roman" w:hAnsi="Times New Roman"/>
          <w:sz w:val="28"/>
          <w:szCs w:val="28"/>
        </w:rPr>
        <w:t xml:space="preserve">При установлении судом </w:t>
      </w:r>
      <w:r w:rsidRPr="00B109A1">
        <w:rPr>
          <w:rFonts w:ascii="Times New Roman" w:eastAsia="Calibri" w:hAnsi="Times New Roman"/>
          <w:sz w:val="28"/>
          <w:szCs w:val="28"/>
          <w:lang w:eastAsia="en-US"/>
        </w:rPr>
        <w:t>противоправности или аморальности поведения потерпевшего, явившегося поводом для преступления, это обстоятельство может быть учтено при определении размера компенсации ему морального вреда.</w:t>
      </w:r>
    </w:p>
    <w:p w:rsidR="00F02E9C" w:rsidRPr="00724163" w:rsidRDefault="00F02E9C" w:rsidP="00F02E9C">
      <w:pPr>
        <w:spacing w:after="0" w:line="240" w:lineRule="auto"/>
        <w:ind w:firstLine="709"/>
        <w:jc w:val="both"/>
        <w:rPr>
          <w:rFonts w:ascii="Times New Roman" w:hAnsi="Times New Roman"/>
          <w:sz w:val="28"/>
          <w:szCs w:val="28"/>
        </w:rPr>
      </w:pPr>
      <w:r w:rsidRPr="00820C7A">
        <w:rPr>
          <w:rFonts w:ascii="Times New Roman" w:hAnsi="Times New Roman"/>
          <w:sz w:val="28"/>
          <w:szCs w:val="28"/>
        </w:rPr>
        <w:t>2</w:t>
      </w:r>
      <w:r w:rsidR="007A33A3">
        <w:rPr>
          <w:rFonts w:ascii="Times New Roman" w:hAnsi="Times New Roman"/>
          <w:sz w:val="28"/>
          <w:szCs w:val="28"/>
        </w:rPr>
        <w:t>6</w:t>
      </w:r>
      <w:r w:rsidRPr="00820C7A">
        <w:rPr>
          <w:rFonts w:ascii="Times New Roman" w:hAnsi="Times New Roman"/>
          <w:sz w:val="28"/>
          <w:szCs w:val="28"/>
        </w:rPr>
        <w:t>. Обратить внимание судов на то, что в судебном разбирательстве надлежит принять</w:t>
      </w:r>
      <w:r w:rsidRPr="00724163">
        <w:rPr>
          <w:rFonts w:ascii="Times New Roman" w:hAnsi="Times New Roman"/>
          <w:sz w:val="28"/>
          <w:szCs w:val="28"/>
        </w:rPr>
        <w:t xml:space="preserve"> исчерпывающие меры для разрешения имеющегося по делу гражданского иска по существу, при постановлении обвинительного приговора не допускать необоснованной передачи вопроса о размере возмещения гражданского иска для рассмотрения в порядке гражданского судопроизводства.</w:t>
      </w:r>
    </w:p>
    <w:p w:rsidR="00F02E9C" w:rsidRPr="00724163" w:rsidRDefault="00F02E9C" w:rsidP="00F02E9C">
      <w:pPr>
        <w:pStyle w:val="ConsPlusNormal"/>
        <w:ind w:firstLine="709"/>
        <w:jc w:val="both"/>
        <w:rPr>
          <w:szCs w:val="28"/>
        </w:rPr>
      </w:pPr>
      <w:proofErr w:type="gramStart"/>
      <w:r w:rsidRPr="00724163">
        <w:rPr>
          <w:szCs w:val="28"/>
        </w:rPr>
        <w:t>При этом следует учитывать, что не является основанием передачи гражданского иска для рассмотрения в порядке гражданского судопроизводства необходимость производства дополнительных расчетов, если они связаны с уточнением размера имущественного вреда, который подлежит доказыванию по уголовному делу (пункт 4 части 1 статьи 73 УПК</w:t>
      </w:r>
      <w:r w:rsidR="005879F2">
        <w:rPr>
          <w:szCs w:val="28"/>
        </w:rPr>
        <w:t> </w:t>
      </w:r>
      <w:r w:rsidRPr="00724163">
        <w:rPr>
          <w:szCs w:val="28"/>
        </w:rPr>
        <w:t>РФ) и влияет на квалификацию содеянного и объем обвинения, а также назначение подсудимому наказания и на решение других</w:t>
      </w:r>
      <w:proofErr w:type="gramEnd"/>
      <w:r w:rsidRPr="00724163">
        <w:rPr>
          <w:szCs w:val="28"/>
        </w:rPr>
        <w:t xml:space="preserve"> вопросов, возникающих при постановлении приговора, даже если такие расчеты требуют отложения судебного разбирательства.</w:t>
      </w:r>
    </w:p>
    <w:p w:rsidR="00F02E9C" w:rsidRPr="00253681" w:rsidRDefault="00F02E9C" w:rsidP="00F02E9C">
      <w:pPr>
        <w:pStyle w:val="ConsPlusNormal"/>
        <w:ind w:firstLine="709"/>
        <w:jc w:val="both"/>
        <w:rPr>
          <w:bCs/>
          <w:szCs w:val="28"/>
        </w:rPr>
      </w:pPr>
      <w:r w:rsidRPr="00253681">
        <w:rPr>
          <w:bCs/>
          <w:szCs w:val="28"/>
        </w:rPr>
        <w:t>К числу дополнительных расчетов для целей применения части 2 статьи 309 УПК РФ могут быть отнесены, в частности</w:t>
      </w:r>
      <w:r w:rsidRPr="00192A5E">
        <w:rPr>
          <w:bCs/>
          <w:szCs w:val="28"/>
        </w:rPr>
        <w:t>,</w:t>
      </w:r>
      <w:r w:rsidRPr="00253681">
        <w:rPr>
          <w:bCs/>
          <w:szCs w:val="28"/>
        </w:rPr>
        <w:t xml:space="preserve"> случаи, когда это требует назначения судебной экспертизы, привлечения специалиста, истребования документов, для получения которых необходимо длительное время (например, при наличии спора о сумме частичного возмещения вреда).</w:t>
      </w:r>
    </w:p>
    <w:p w:rsidR="00F02E9C" w:rsidRDefault="00F02E9C" w:rsidP="00F02E9C">
      <w:pPr>
        <w:pStyle w:val="ConsPlusNormal"/>
        <w:ind w:firstLine="709"/>
        <w:jc w:val="both"/>
        <w:rPr>
          <w:b/>
          <w:bCs/>
          <w:szCs w:val="28"/>
        </w:rPr>
      </w:pPr>
    </w:p>
    <w:p w:rsidR="00F02E9C" w:rsidRPr="007149DE" w:rsidRDefault="00F02E9C" w:rsidP="00F02E9C">
      <w:pPr>
        <w:pStyle w:val="ConsPlusNormal"/>
        <w:ind w:firstLine="709"/>
        <w:jc w:val="both"/>
        <w:rPr>
          <w:b/>
          <w:bCs/>
          <w:szCs w:val="28"/>
        </w:rPr>
      </w:pPr>
      <w:r w:rsidRPr="007149DE">
        <w:rPr>
          <w:b/>
          <w:bCs/>
          <w:szCs w:val="28"/>
        </w:rPr>
        <w:t>Вариант: третий абзац исключить.</w:t>
      </w:r>
    </w:p>
    <w:p w:rsidR="00F02E9C" w:rsidRDefault="00F02E9C" w:rsidP="00F02E9C">
      <w:pPr>
        <w:autoSpaceDE w:val="0"/>
        <w:autoSpaceDN w:val="0"/>
        <w:adjustRightInd w:val="0"/>
        <w:spacing w:after="0" w:line="240" w:lineRule="auto"/>
        <w:ind w:firstLine="709"/>
        <w:jc w:val="both"/>
        <w:rPr>
          <w:rFonts w:ascii="Times New Roman" w:hAnsi="Times New Roman"/>
          <w:b/>
          <w:sz w:val="28"/>
          <w:szCs w:val="28"/>
          <w:u w:val="single"/>
        </w:rPr>
      </w:pPr>
    </w:p>
    <w:p w:rsidR="00F02E9C" w:rsidRPr="00B109A1" w:rsidRDefault="00F02E9C" w:rsidP="00F02E9C">
      <w:pPr>
        <w:pStyle w:val="ConsPlusNormal"/>
        <w:ind w:firstLine="709"/>
        <w:jc w:val="both"/>
        <w:rPr>
          <w:rFonts w:eastAsia="Calibri"/>
          <w:iCs/>
          <w:szCs w:val="28"/>
          <w:lang w:eastAsia="en-US"/>
        </w:rPr>
      </w:pPr>
      <w:r>
        <w:rPr>
          <w:rFonts w:eastAsia="Calibri"/>
          <w:iCs/>
          <w:szCs w:val="28"/>
          <w:lang w:eastAsia="en-US"/>
        </w:rPr>
        <w:t>2</w:t>
      </w:r>
      <w:r w:rsidR="007A33A3">
        <w:rPr>
          <w:rFonts w:eastAsia="Calibri"/>
          <w:iCs/>
          <w:szCs w:val="28"/>
          <w:lang w:eastAsia="en-US"/>
        </w:rPr>
        <w:t>7</w:t>
      </w:r>
      <w:r w:rsidRPr="00B109A1">
        <w:rPr>
          <w:rFonts w:eastAsia="Calibri"/>
          <w:iCs/>
          <w:szCs w:val="28"/>
          <w:lang w:eastAsia="en-US"/>
        </w:rPr>
        <w:t xml:space="preserve">. </w:t>
      </w:r>
      <w:proofErr w:type="gramStart"/>
      <w:r w:rsidRPr="006B51AC">
        <w:rPr>
          <w:rFonts w:eastAsia="Calibri"/>
          <w:iCs/>
          <w:szCs w:val="28"/>
          <w:lang w:eastAsia="en-US"/>
        </w:rPr>
        <w:t>В</w:t>
      </w:r>
      <w:r w:rsidRPr="00BA69EF">
        <w:rPr>
          <w:rFonts w:eastAsia="Calibri"/>
          <w:b/>
          <w:iCs/>
          <w:szCs w:val="28"/>
          <w:lang w:eastAsia="en-US"/>
        </w:rPr>
        <w:t xml:space="preserve"> </w:t>
      </w:r>
      <w:r w:rsidRPr="00BA69EF">
        <w:rPr>
          <w:rFonts w:eastAsia="Calibri"/>
          <w:iCs/>
          <w:szCs w:val="28"/>
          <w:lang w:eastAsia="en-US"/>
        </w:rPr>
        <w:t>случае признания за гражданским истцом права на удовлетворение гражданского иска с передачей вопроса о размере возмещения для рассмотрения в порядке гражданского судопроизводства в соответствии с частью 2 статьи 309 УПК РФ</w:t>
      </w:r>
      <w:r w:rsidR="005879F2">
        <w:rPr>
          <w:rFonts w:eastAsia="Calibri"/>
          <w:iCs/>
          <w:szCs w:val="28"/>
          <w:lang w:eastAsia="en-US"/>
        </w:rPr>
        <w:t xml:space="preserve"> </w:t>
      </w:r>
      <w:r w:rsidRPr="006B51AC">
        <w:rPr>
          <w:rFonts w:eastAsia="Calibri"/>
          <w:iCs/>
          <w:szCs w:val="28"/>
          <w:lang w:eastAsia="en-US"/>
        </w:rPr>
        <w:t>суд</w:t>
      </w:r>
      <w:r w:rsidRPr="00BA69EF">
        <w:rPr>
          <w:rFonts w:eastAsia="Calibri"/>
          <w:b/>
          <w:iCs/>
          <w:szCs w:val="28"/>
          <w:lang w:eastAsia="en-US"/>
        </w:rPr>
        <w:t xml:space="preserve"> </w:t>
      </w:r>
      <w:r w:rsidRPr="00BA69EF">
        <w:rPr>
          <w:rFonts w:eastAsia="Calibri"/>
          <w:iCs/>
          <w:szCs w:val="28"/>
          <w:lang w:eastAsia="en-US"/>
        </w:rPr>
        <w:t>при обращении приговора к исполнению направля</w:t>
      </w:r>
      <w:r w:rsidRPr="006B51AC">
        <w:rPr>
          <w:rFonts w:eastAsia="Calibri"/>
          <w:iCs/>
          <w:szCs w:val="28"/>
          <w:lang w:eastAsia="en-US"/>
        </w:rPr>
        <w:t>ет</w:t>
      </w:r>
      <w:r w:rsidRPr="00BA69EF">
        <w:rPr>
          <w:rFonts w:eastAsia="Calibri"/>
          <w:iCs/>
          <w:szCs w:val="28"/>
          <w:lang w:eastAsia="en-US"/>
        </w:rPr>
        <w:t xml:space="preserve"> для такого рассмотрения </w:t>
      </w:r>
      <w:r w:rsidRPr="006B5487">
        <w:rPr>
          <w:szCs w:val="28"/>
        </w:rPr>
        <w:t>в соответствующий суд, которому данный гражданский иск подсуден в соответствии с правилами, предусмотренными Гражданским процессуальным кодексом Российской Федерации</w:t>
      </w:r>
      <w:proofErr w:type="gramEnd"/>
      <w:r w:rsidRPr="006B5487">
        <w:rPr>
          <w:rFonts w:eastAsia="Calibri"/>
          <w:iCs/>
          <w:szCs w:val="28"/>
          <w:lang w:eastAsia="en-US"/>
        </w:rPr>
        <w:t>, копии обвинительного приговора</w:t>
      </w:r>
      <w:r w:rsidRPr="00BA69EF">
        <w:rPr>
          <w:rFonts w:eastAsia="Calibri"/>
          <w:iCs/>
          <w:szCs w:val="28"/>
          <w:lang w:eastAsia="en-US"/>
        </w:rPr>
        <w:t xml:space="preserve">, решения суда апелляционной инстанции, искового </w:t>
      </w:r>
      <w:r w:rsidRPr="006D152B">
        <w:rPr>
          <w:rFonts w:eastAsia="Calibri"/>
          <w:iCs/>
          <w:szCs w:val="28"/>
          <w:lang w:eastAsia="en-US"/>
        </w:rPr>
        <w:t>заявления (заявления),</w:t>
      </w:r>
      <w:r w:rsidRPr="00BA69EF">
        <w:rPr>
          <w:rFonts w:eastAsia="Calibri"/>
          <w:iCs/>
          <w:szCs w:val="28"/>
          <w:lang w:eastAsia="en-US"/>
        </w:rPr>
        <w:t xml:space="preserve"> решений о признании гражданским истцом и гражданским ответчиком, а также копии иных </w:t>
      </w:r>
      <w:r w:rsidRPr="00BA69EF">
        <w:rPr>
          <w:rFonts w:eastAsia="Calibri"/>
          <w:iCs/>
          <w:szCs w:val="28"/>
          <w:lang w:eastAsia="en-US"/>
        </w:rPr>
        <w:lastRenderedPageBreak/>
        <w:t>материалов дела, необходимых для</w:t>
      </w:r>
      <w:r w:rsidRPr="00B109A1">
        <w:rPr>
          <w:rFonts w:eastAsia="Calibri"/>
          <w:iCs/>
          <w:szCs w:val="28"/>
          <w:lang w:eastAsia="en-US"/>
        </w:rPr>
        <w:t xml:space="preserve"> решения вопроса о его размере (документов, подтверждающих исковые требования, выписки из протокола судебного заседания и др.).  </w:t>
      </w:r>
    </w:p>
    <w:p w:rsidR="00F02E9C" w:rsidRPr="007A33A3" w:rsidRDefault="00F02E9C" w:rsidP="00F02E9C">
      <w:pPr>
        <w:pStyle w:val="ConsPlusNormal"/>
        <w:ind w:firstLine="709"/>
        <w:jc w:val="both"/>
        <w:rPr>
          <w:szCs w:val="28"/>
        </w:rPr>
      </w:pPr>
      <w:r w:rsidRPr="00B82552">
        <w:rPr>
          <w:szCs w:val="28"/>
        </w:rPr>
        <w:t>2</w:t>
      </w:r>
      <w:r w:rsidR="007A33A3">
        <w:rPr>
          <w:szCs w:val="28"/>
        </w:rPr>
        <w:t>8</w:t>
      </w:r>
      <w:r w:rsidRPr="00B82552">
        <w:rPr>
          <w:szCs w:val="28"/>
        </w:rPr>
        <w:t xml:space="preserve">. В случае признания обоснованным гражданского иска по уголовному делу, по которому на имущество обвиняемого для обеспечения исполнения приговора в части гражданского иска был наложен арест, в резолютивной части обвинительного приговора следует указать не только </w:t>
      </w:r>
      <w:r w:rsidR="000B2E9E">
        <w:rPr>
          <w:szCs w:val="28"/>
        </w:rPr>
        <w:t>на</w:t>
      </w:r>
      <w:r w:rsidRPr="00B82552">
        <w:rPr>
          <w:szCs w:val="28"/>
        </w:rPr>
        <w:t xml:space="preserve"> удовлетворени</w:t>
      </w:r>
      <w:r w:rsidR="000B2E9E">
        <w:rPr>
          <w:szCs w:val="28"/>
        </w:rPr>
        <w:t>е</w:t>
      </w:r>
      <w:r w:rsidRPr="00B82552">
        <w:rPr>
          <w:szCs w:val="28"/>
        </w:rPr>
        <w:t xml:space="preserve"> иска, но и </w:t>
      </w:r>
      <w:r w:rsidR="000B2E9E">
        <w:rPr>
          <w:szCs w:val="28"/>
        </w:rPr>
        <w:t>на</w:t>
      </w:r>
      <w:r w:rsidRPr="00B82552">
        <w:rPr>
          <w:szCs w:val="28"/>
        </w:rPr>
        <w:t xml:space="preserve"> продлени</w:t>
      </w:r>
      <w:r w:rsidR="000B2E9E">
        <w:rPr>
          <w:szCs w:val="28"/>
        </w:rPr>
        <w:t>е</w:t>
      </w:r>
      <w:r w:rsidRPr="00B82552">
        <w:rPr>
          <w:szCs w:val="28"/>
        </w:rPr>
        <w:t xml:space="preserve"> действия </w:t>
      </w:r>
      <w:proofErr w:type="gramStart"/>
      <w:r w:rsidRPr="00B82552">
        <w:rPr>
          <w:szCs w:val="28"/>
        </w:rPr>
        <w:t>ареста</w:t>
      </w:r>
      <w:proofErr w:type="gramEnd"/>
      <w:r w:rsidRPr="00B82552">
        <w:rPr>
          <w:szCs w:val="28"/>
        </w:rPr>
        <w:t xml:space="preserve"> на имущество осужденного или лиц, несущих по закону материальную ответственность за его действия, на срок, необходимый для исполнения решения суда в части  гражданского иска.</w:t>
      </w:r>
    </w:p>
    <w:p w:rsidR="00F02E9C" w:rsidRPr="00B109A1" w:rsidRDefault="007A33A3" w:rsidP="00F02E9C">
      <w:pPr>
        <w:pStyle w:val="ConsPlusNormal"/>
        <w:ind w:firstLine="709"/>
        <w:jc w:val="both"/>
        <w:rPr>
          <w:szCs w:val="28"/>
        </w:rPr>
      </w:pPr>
      <w:r>
        <w:rPr>
          <w:szCs w:val="28"/>
        </w:rPr>
        <w:t>29</w:t>
      </w:r>
      <w:r w:rsidR="00F02E9C">
        <w:rPr>
          <w:szCs w:val="28"/>
        </w:rPr>
        <w:t>.</w:t>
      </w:r>
      <w:r w:rsidR="00F02E9C" w:rsidRPr="00B109A1">
        <w:rPr>
          <w:szCs w:val="28"/>
        </w:rPr>
        <w:t xml:space="preserve"> </w:t>
      </w:r>
      <w:proofErr w:type="gramStart"/>
      <w:r w:rsidR="00F02E9C" w:rsidRPr="00B109A1">
        <w:rPr>
          <w:szCs w:val="28"/>
        </w:rPr>
        <w:t xml:space="preserve">Обратить внимание судов на то, что при постановлении оправдательного приговора </w:t>
      </w:r>
      <w:r w:rsidR="00F02E9C" w:rsidRPr="001B717D">
        <w:rPr>
          <w:szCs w:val="28"/>
        </w:rPr>
        <w:t>или</w:t>
      </w:r>
      <w:r w:rsidR="00F02E9C" w:rsidRPr="00B109A1">
        <w:rPr>
          <w:szCs w:val="28"/>
        </w:rPr>
        <w:t xml:space="preserve"> вынесении постановления (определения) о прекращении уголовного дела по основаниям, предусмотренным пунктом 1 части 1 статьи 24 УПК РФ (отсутствие события преступления) и пунктом 1 части 1 статьи 27 УПК РФ (непричастность подозреваемого или обвиняемого к совершению преступления), суд отказывает в удовлетворении гражданского иска (часть 2 статьи 306 УПК РФ). </w:t>
      </w:r>
      <w:proofErr w:type="gramEnd"/>
    </w:p>
    <w:p w:rsidR="00F02E9C" w:rsidRPr="00B82552" w:rsidRDefault="00F02E9C" w:rsidP="00F02E9C">
      <w:pPr>
        <w:pStyle w:val="ConsPlusNormal"/>
        <w:ind w:firstLine="709"/>
        <w:jc w:val="both"/>
        <w:rPr>
          <w:szCs w:val="28"/>
        </w:rPr>
      </w:pPr>
      <w:r w:rsidRPr="00B82552">
        <w:rPr>
          <w:szCs w:val="28"/>
        </w:rPr>
        <w:t>В случаях постановления оправдательного приговора либо вынесени</w:t>
      </w:r>
      <w:r w:rsidR="00BF64A9">
        <w:rPr>
          <w:szCs w:val="28"/>
        </w:rPr>
        <w:t>я</w:t>
      </w:r>
      <w:r w:rsidRPr="00B82552">
        <w:rPr>
          <w:szCs w:val="28"/>
        </w:rPr>
        <w:t xml:space="preserve"> постановления (определения) о прекращении уголовного дела по иным основаниям, в том числе нереабилитирующим, суд оставляет гражданский иск без рассмотрения, указав в решении, что за истцом сохраняется право на предъявление иска в порядке гражданского судопроизводства.</w:t>
      </w:r>
      <w:r w:rsidRPr="00B82552">
        <w:t xml:space="preserve"> Если ущерб, причиненный преступлением, возмещен и других исковых требований не имеется, производство по иску может быть прекращено.</w:t>
      </w:r>
    </w:p>
    <w:p w:rsidR="00F02E9C" w:rsidRDefault="00F02E9C" w:rsidP="00F02E9C">
      <w:pPr>
        <w:autoSpaceDE w:val="0"/>
        <w:autoSpaceDN w:val="0"/>
        <w:adjustRightInd w:val="0"/>
        <w:spacing w:after="0" w:line="240" w:lineRule="auto"/>
        <w:ind w:firstLine="709"/>
        <w:jc w:val="both"/>
        <w:rPr>
          <w:rFonts w:ascii="Times New Roman" w:hAnsi="Times New Roman"/>
          <w:sz w:val="28"/>
          <w:szCs w:val="28"/>
        </w:rPr>
      </w:pPr>
    </w:p>
    <w:p w:rsidR="00F02E9C" w:rsidRPr="00DA7864" w:rsidRDefault="00DA7864" w:rsidP="00CB3E3A">
      <w:pPr>
        <w:autoSpaceDE w:val="0"/>
        <w:autoSpaceDN w:val="0"/>
        <w:adjustRightInd w:val="0"/>
        <w:spacing w:after="0" w:line="240" w:lineRule="auto"/>
        <w:jc w:val="center"/>
        <w:rPr>
          <w:rFonts w:ascii="Times New Roman" w:hAnsi="Times New Roman"/>
          <w:b/>
          <w:sz w:val="28"/>
          <w:szCs w:val="28"/>
        </w:rPr>
      </w:pPr>
      <w:r w:rsidRPr="00DA7864">
        <w:rPr>
          <w:rFonts w:ascii="Times New Roman" w:hAnsi="Times New Roman"/>
          <w:b/>
          <w:sz w:val="28"/>
          <w:szCs w:val="28"/>
        </w:rPr>
        <w:t>П</w:t>
      </w:r>
      <w:r w:rsidR="00F02E9C" w:rsidRPr="00DA7864">
        <w:rPr>
          <w:rFonts w:ascii="Times New Roman" w:hAnsi="Times New Roman"/>
          <w:b/>
          <w:sz w:val="28"/>
          <w:szCs w:val="28"/>
        </w:rPr>
        <w:t>роизводств</w:t>
      </w:r>
      <w:r w:rsidRPr="00DA7864">
        <w:rPr>
          <w:rFonts w:ascii="Times New Roman" w:hAnsi="Times New Roman"/>
          <w:b/>
          <w:sz w:val="28"/>
          <w:szCs w:val="28"/>
        </w:rPr>
        <w:t>о</w:t>
      </w:r>
      <w:r w:rsidR="00F02E9C" w:rsidRPr="00DA7864">
        <w:rPr>
          <w:rFonts w:ascii="Times New Roman" w:hAnsi="Times New Roman"/>
          <w:b/>
          <w:sz w:val="28"/>
          <w:szCs w:val="28"/>
        </w:rPr>
        <w:t xml:space="preserve"> по вопросам гражданского иска </w:t>
      </w:r>
      <w:r w:rsidR="00932755">
        <w:rPr>
          <w:rFonts w:ascii="Times New Roman" w:hAnsi="Times New Roman"/>
          <w:b/>
          <w:sz w:val="28"/>
          <w:szCs w:val="28"/>
        </w:rPr>
        <w:br/>
      </w:r>
      <w:r w:rsidR="00F02E9C" w:rsidRPr="00DA7864">
        <w:rPr>
          <w:rFonts w:ascii="Times New Roman" w:hAnsi="Times New Roman"/>
          <w:b/>
          <w:sz w:val="28"/>
          <w:szCs w:val="28"/>
        </w:rPr>
        <w:t>в судах проверочных инстанций</w:t>
      </w:r>
    </w:p>
    <w:p w:rsidR="00F02E9C" w:rsidRDefault="00F02E9C" w:rsidP="00F02E9C">
      <w:pPr>
        <w:autoSpaceDE w:val="0"/>
        <w:autoSpaceDN w:val="0"/>
        <w:adjustRightInd w:val="0"/>
        <w:spacing w:after="0" w:line="240" w:lineRule="auto"/>
        <w:ind w:firstLine="709"/>
        <w:jc w:val="both"/>
        <w:rPr>
          <w:rFonts w:ascii="Times New Roman" w:hAnsi="Times New Roman"/>
          <w:sz w:val="28"/>
          <w:szCs w:val="28"/>
        </w:rPr>
      </w:pPr>
    </w:p>
    <w:p w:rsidR="00F02E9C" w:rsidRDefault="00F02E9C" w:rsidP="00F02E9C">
      <w:pPr>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hAnsi="Times New Roman"/>
          <w:sz w:val="28"/>
          <w:szCs w:val="28"/>
        </w:rPr>
        <w:t>3</w:t>
      </w:r>
      <w:r w:rsidR="007A33A3">
        <w:rPr>
          <w:rFonts w:ascii="Times New Roman" w:hAnsi="Times New Roman"/>
          <w:sz w:val="28"/>
          <w:szCs w:val="28"/>
        </w:rPr>
        <w:t>0</w:t>
      </w:r>
      <w:r w:rsidRPr="00B109A1">
        <w:rPr>
          <w:rFonts w:ascii="Times New Roman" w:hAnsi="Times New Roman"/>
          <w:sz w:val="28"/>
          <w:szCs w:val="28"/>
        </w:rPr>
        <w:t xml:space="preserve">. </w:t>
      </w:r>
      <w:proofErr w:type="gramStart"/>
      <w:r w:rsidRPr="00B109A1">
        <w:rPr>
          <w:rFonts w:ascii="Times New Roman" w:hAnsi="Times New Roman"/>
          <w:sz w:val="28"/>
          <w:szCs w:val="28"/>
        </w:rPr>
        <w:t>Суд апелляционной инстанции, исходя из положений части 1 статьи</w:t>
      </w:r>
      <w:r w:rsidR="00DF554D">
        <w:rPr>
          <w:rFonts w:ascii="Times New Roman" w:hAnsi="Times New Roman"/>
          <w:sz w:val="28"/>
          <w:szCs w:val="28"/>
        </w:rPr>
        <w:t> </w:t>
      </w:r>
      <w:r w:rsidRPr="00B109A1">
        <w:rPr>
          <w:rFonts w:ascii="Times New Roman" w:hAnsi="Times New Roman"/>
          <w:sz w:val="28"/>
          <w:szCs w:val="28"/>
        </w:rPr>
        <w:t>389</w:t>
      </w:r>
      <w:r w:rsidRPr="00B109A1">
        <w:rPr>
          <w:rFonts w:ascii="Times New Roman" w:hAnsi="Times New Roman"/>
          <w:sz w:val="28"/>
          <w:szCs w:val="28"/>
          <w:vertAlign w:val="superscript"/>
        </w:rPr>
        <w:t>22</w:t>
      </w:r>
      <w:r w:rsidRPr="00B109A1">
        <w:rPr>
          <w:rFonts w:ascii="Times New Roman" w:hAnsi="Times New Roman"/>
          <w:sz w:val="28"/>
          <w:szCs w:val="28"/>
        </w:rPr>
        <w:t>, статьи 389</w:t>
      </w:r>
      <w:r w:rsidRPr="00B109A1">
        <w:rPr>
          <w:rFonts w:ascii="Times New Roman" w:hAnsi="Times New Roman"/>
          <w:sz w:val="28"/>
          <w:szCs w:val="28"/>
          <w:vertAlign w:val="superscript"/>
        </w:rPr>
        <w:t>24</w:t>
      </w:r>
      <w:r w:rsidRPr="00B109A1">
        <w:rPr>
          <w:rFonts w:ascii="Times New Roman" w:hAnsi="Times New Roman"/>
          <w:sz w:val="28"/>
          <w:szCs w:val="28"/>
        </w:rPr>
        <w:t xml:space="preserve"> и пункта 3 части 1 статьи 389</w:t>
      </w:r>
      <w:r w:rsidRPr="00B109A1">
        <w:rPr>
          <w:rFonts w:ascii="Times New Roman" w:hAnsi="Times New Roman"/>
          <w:sz w:val="28"/>
          <w:szCs w:val="28"/>
          <w:vertAlign w:val="superscript"/>
        </w:rPr>
        <w:t>26</w:t>
      </w:r>
      <w:r w:rsidRPr="00B109A1">
        <w:rPr>
          <w:rFonts w:ascii="Times New Roman" w:hAnsi="Times New Roman"/>
          <w:sz w:val="28"/>
          <w:szCs w:val="28"/>
        </w:rPr>
        <w:t xml:space="preserve"> УПК РФ в их взаимосвязи, </w:t>
      </w:r>
      <w:r w:rsidRPr="00B109A1">
        <w:rPr>
          <w:rFonts w:ascii="Times New Roman" w:eastAsia="Calibri" w:hAnsi="Times New Roman"/>
          <w:bCs/>
          <w:sz w:val="28"/>
          <w:szCs w:val="28"/>
        </w:rPr>
        <w:t xml:space="preserve">вправе </w:t>
      </w:r>
      <w:r w:rsidRPr="00B109A1">
        <w:rPr>
          <w:rFonts w:ascii="Times New Roman" w:eastAsia="Calibri" w:hAnsi="Times New Roman"/>
          <w:sz w:val="28"/>
          <w:szCs w:val="28"/>
        </w:rPr>
        <w:t>изменить приговор в части гражданского иска</w:t>
      </w:r>
      <w:r w:rsidRPr="00B109A1">
        <w:rPr>
          <w:rFonts w:ascii="Times New Roman" w:hAnsi="Times New Roman"/>
          <w:sz w:val="28"/>
          <w:szCs w:val="28"/>
        </w:rPr>
        <w:t xml:space="preserve"> </w:t>
      </w:r>
      <w:r w:rsidRPr="00B109A1">
        <w:rPr>
          <w:rFonts w:ascii="Times New Roman" w:eastAsia="Calibri" w:hAnsi="Times New Roman"/>
          <w:bCs/>
          <w:sz w:val="28"/>
          <w:szCs w:val="28"/>
        </w:rPr>
        <w:t>и увеличить размер возмещения материального ущерба, если это не влияет на установленную судом квалификацию действий осужденного и объем обвинения, и (или) компенсации морального вреда</w:t>
      </w:r>
      <w:r>
        <w:rPr>
          <w:rFonts w:ascii="Times New Roman" w:eastAsia="Calibri" w:hAnsi="Times New Roman"/>
          <w:bCs/>
          <w:sz w:val="28"/>
          <w:szCs w:val="28"/>
        </w:rPr>
        <w:t xml:space="preserve"> </w:t>
      </w:r>
      <w:r w:rsidRPr="00B109A1">
        <w:rPr>
          <w:rFonts w:ascii="Times New Roman" w:eastAsia="Calibri" w:hAnsi="Times New Roman"/>
          <w:bCs/>
          <w:sz w:val="28"/>
          <w:szCs w:val="28"/>
          <w:lang w:eastAsia="en-US"/>
        </w:rPr>
        <w:t>не иначе как по представлению</w:t>
      </w:r>
      <w:proofErr w:type="gramEnd"/>
      <w:r w:rsidRPr="00B109A1">
        <w:rPr>
          <w:rFonts w:ascii="Times New Roman" w:eastAsia="Calibri" w:hAnsi="Times New Roman"/>
          <w:bCs/>
          <w:sz w:val="28"/>
          <w:szCs w:val="28"/>
          <w:lang w:eastAsia="en-US"/>
        </w:rPr>
        <w:t xml:space="preserve"> прокурора либо жалобе потерпевшего, частного обвинителя, гражданского истца, их законных представителей и (или) представителей и</w:t>
      </w:r>
      <w:r w:rsidRPr="00B109A1">
        <w:rPr>
          <w:rFonts w:ascii="Times New Roman" w:hAnsi="Times New Roman"/>
          <w:i/>
          <w:sz w:val="28"/>
          <w:szCs w:val="28"/>
        </w:rPr>
        <w:t xml:space="preserve"> </w:t>
      </w:r>
      <w:r w:rsidRPr="00B109A1">
        <w:rPr>
          <w:rFonts w:ascii="Times New Roman" w:hAnsi="Times New Roman"/>
          <w:sz w:val="28"/>
          <w:szCs w:val="28"/>
        </w:rPr>
        <w:t>в пределах суммы гражданского иска, предъявленного с соблюдением требований части 2 статьи 44 УПК РФ</w:t>
      </w:r>
      <w:r w:rsidRPr="00B109A1">
        <w:rPr>
          <w:rFonts w:ascii="Times New Roman" w:eastAsia="Calibri" w:hAnsi="Times New Roman"/>
          <w:bCs/>
          <w:sz w:val="28"/>
          <w:szCs w:val="28"/>
          <w:lang w:eastAsia="en-US"/>
        </w:rPr>
        <w:t>.</w:t>
      </w:r>
    </w:p>
    <w:p w:rsidR="00F02E9C" w:rsidRPr="006B5487" w:rsidRDefault="00F02E9C" w:rsidP="00F02E9C">
      <w:pPr>
        <w:spacing w:after="0" w:line="240" w:lineRule="auto"/>
        <w:ind w:firstLine="709"/>
        <w:jc w:val="both"/>
        <w:rPr>
          <w:rFonts w:ascii="Times New Roman" w:hAnsi="Times New Roman"/>
          <w:sz w:val="28"/>
          <w:szCs w:val="28"/>
        </w:rPr>
      </w:pPr>
      <w:proofErr w:type="gramStart"/>
      <w:r w:rsidRPr="006B5487">
        <w:rPr>
          <w:rFonts w:ascii="Times New Roman" w:hAnsi="Times New Roman"/>
          <w:sz w:val="28"/>
          <w:szCs w:val="28"/>
        </w:rPr>
        <w:t xml:space="preserve">Если судом </w:t>
      </w:r>
      <w:r w:rsidRPr="006B5487">
        <w:rPr>
          <w:rFonts w:ascii="Times New Roman" w:hAnsi="Times New Roman"/>
          <w:bCs/>
          <w:sz w:val="28"/>
          <w:szCs w:val="28"/>
        </w:rPr>
        <w:t>апелляционной</w:t>
      </w:r>
      <w:r w:rsidRPr="006B5487">
        <w:rPr>
          <w:rFonts w:ascii="Times New Roman" w:hAnsi="Times New Roman"/>
          <w:sz w:val="28"/>
          <w:szCs w:val="28"/>
        </w:rPr>
        <w:t xml:space="preserve"> инстанции будет установлено, что</w:t>
      </w:r>
      <w:r w:rsidRPr="006B5487">
        <w:rPr>
          <w:rFonts w:ascii="Times New Roman" w:hAnsi="Times New Roman"/>
          <w:bCs/>
          <w:sz w:val="28"/>
          <w:szCs w:val="28"/>
        </w:rPr>
        <w:t xml:space="preserve"> в приговоре </w:t>
      </w:r>
      <w:r w:rsidRPr="006B5487">
        <w:rPr>
          <w:rFonts w:ascii="Times New Roman" w:hAnsi="Times New Roman"/>
          <w:sz w:val="28"/>
          <w:szCs w:val="28"/>
        </w:rPr>
        <w:t xml:space="preserve">неверно определен порядок взыскания по удовлетворенному гражданскому иску, </w:t>
      </w:r>
      <w:r w:rsidR="004A7333">
        <w:rPr>
          <w:rFonts w:ascii="Times New Roman" w:hAnsi="Times New Roman"/>
          <w:sz w:val="28"/>
          <w:szCs w:val="28"/>
        </w:rPr>
        <w:t xml:space="preserve">то </w:t>
      </w:r>
      <w:r w:rsidRPr="006B5487">
        <w:rPr>
          <w:rFonts w:ascii="Times New Roman" w:hAnsi="Times New Roman"/>
          <w:sz w:val="28"/>
          <w:szCs w:val="28"/>
        </w:rPr>
        <w:t xml:space="preserve">суд вправе принять решение об изменении порядка взыскания с долевого на солидарный либо с солидарного на долевой, </w:t>
      </w:r>
      <w:r w:rsidRPr="006B5487">
        <w:rPr>
          <w:rFonts w:ascii="Times New Roman" w:hAnsi="Times New Roman"/>
          <w:sz w:val="28"/>
          <w:szCs w:val="28"/>
        </w:rPr>
        <w:lastRenderedPageBreak/>
        <w:t>установив в отношении каждого осужденного размер соответствующих взысканий.</w:t>
      </w:r>
      <w:proofErr w:type="gramEnd"/>
    </w:p>
    <w:p w:rsidR="00F02E9C" w:rsidRDefault="00F02E9C" w:rsidP="00F02E9C">
      <w:pPr>
        <w:spacing w:after="0" w:line="240" w:lineRule="auto"/>
        <w:ind w:firstLine="709"/>
        <w:jc w:val="both"/>
        <w:rPr>
          <w:rFonts w:ascii="Times New Roman" w:hAnsi="Times New Roman"/>
          <w:sz w:val="28"/>
          <w:szCs w:val="28"/>
        </w:rPr>
      </w:pPr>
      <w:r w:rsidRPr="006B5487">
        <w:rPr>
          <w:rFonts w:ascii="Times New Roman" w:hAnsi="Times New Roman"/>
          <w:sz w:val="28"/>
          <w:szCs w:val="28"/>
        </w:rPr>
        <w:t>3</w:t>
      </w:r>
      <w:r w:rsidR="007A33A3">
        <w:rPr>
          <w:rFonts w:ascii="Times New Roman" w:hAnsi="Times New Roman"/>
          <w:sz w:val="28"/>
          <w:szCs w:val="28"/>
        </w:rPr>
        <w:t>1</w:t>
      </w:r>
      <w:r w:rsidRPr="006B5487">
        <w:rPr>
          <w:rFonts w:ascii="Times New Roman" w:hAnsi="Times New Roman"/>
          <w:sz w:val="28"/>
          <w:szCs w:val="28"/>
        </w:rPr>
        <w:t>. В случае установления нарушений, неустранимых при рассмотрении уголовного дела в суде апелляционной инстанции, приговор суда первой инстанции в части гражданского иска подлежит отмене с передачей гражданского иска на рассмотрение в порядке гражданского судопроизводства. При этом уголовное дело возвращается в суд, постановивший приговор, для выделения необходимых материалов по гражданскому иску и рассмотрения гражданского иска по существу, если иск подсуден данному суду</w:t>
      </w:r>
      <w:r w:rsidR="00B00317">
        <w:rPr>
          <w:rFonts w:ascii="Times New Roman" w:hAnsi="Times New Roman"/>
          <w:sz w:val="28"/>
          <w:szCs w:val="28"/>
        </w:rPr>
        <w:t>,</w:t>
      </w:r>
      <w:r w:rsidRPr="006B5487">
        <w:rPr>
          <w:rFonts w:ascii="Times New Roman" w:hAnsi="Times New Roman"/>
          <w:sz w:val="28"/>
          <w:szCs w:val="28"/>
        </w:rPr>
        <w:t xml:space="preserve"> либо передачи этих материалов в соответствующий суд, которому данный гражданский иск подсуден в соответствии с правилами, предусмотренными Гражданским процессуальным кодексом Российской Федерации.</w:t>
      </w:r>
    </w:p>
    <w:p w:rsidR="00F02E9C" w:rsidRPr="0035641E" w:rsidRDefault="00F02E9C" w:rsidP="00E7791B">
      <w:pPr>
        <w:pStyle w:val="ConsPlusNormal"/>
        <w:ind w:firstLine="709"/>
        <w:jc w:val="both"/>
      </w:pPr>
      <w:r w:rsidRPr="006B5487">
        <w:rPr>
          <w:szCs w:val="28"/>
        </w:rPr>
        <w:t>3</w:t>
      </w:r>
      <w:r w:rsidR="007A33A3">
        <w:rPr>
          <w:szCs w:val="28"/>
        </w:rPr>
        <w:t>2</w:t>
      </w:r>
      <w:r w:rsidRPr="006B5487">
        <w:rPr>
          <w:szCs w:val="28"/>
        </w:rPr>
        <w:t xml:space="preserve">. </w:t>
      </w:r>
      <w:r>
        <w:t xml:space="preserve">При отмене приговора </w:t>
      </w:r>
      <w:r w:rsidRPr="0035641E">
        <w:t xml:space="preserve">судом апелляционной инстанции с передачей дела на новое судебное разбирательство в отношении лица, связанного с другими осужденными солидарной ответственностью, вся сумма возмещения </w:t>
      </w:r>
      <w:r w:rsidRPr="0035641E">
        <w:rPr>
          <w:strike/>
        </w:rPr>
        <w:t xml:space="preserve"> </w:t>
      </w:r>
      <w:r w:rsidRPr="0035641E">
        <w:t>имущественного вреда возлагается на осужденных, в отношении которых приговор оставлен без изменения.</w:t>
      </w:r>
    </w:p>
    <w:p w:rsidR="00F02E9C" w:rsidRPr="0035641E" w:rsidRDefault="00F02E9C" w:rsidP="00F02E9C">
      <w:pPr>
        <w:pStyle w:val="ConsPlusNormal"/>
        <w:ind w:firstLine="539"/>
        <w:jc w:val="both"/>
      </w:pPr>
      <w:r w:rsidRPr="0035641E">
        <w:t>Если при новом рассмотрении дела будет вынесен обвинительный приговор, то на осужденного может быть возложена обязанность по возмещению имущественного вреда в солидарном порядке с лицами, ранее осужденными за данное преступление.</w:t>
      </w:r>
    </w:p>
    <w:p w:rsidR="00F02E9C" w:rsidRPr="006B5487" w:rsidRDefault="00F02E9C" w:rsidP="00F02E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A33A3">
        <w:rPr>
          <w:rFonts w:ascii="Times New Roman" w:hAnsi="Times New Roman"/>
          <w:sz w:val="28"/>
          <w:szCs w:val="28"/>
        </w:rPr>
        <w:t>3</w:t>
      </w:r>
      <w:r>
        <w:rPr>
          <w:rFonts w:ascii="Times New Roman" w:hAnsi="Times New Roman"/>
          <w:sz w:val="28"/>
          <w:szCs w:val="28"/>
        </w:rPr>
        <w:t xml:space="preserve">. </w:t>
      </w:r>
      <w:proofErr w:type="gramStart"/>
      <w:r w:rsidRPr="006B5487">
        <w:rPr>
          <w:rFonts w:ascii="Times New Roman" w:hAnsi="Times New Roman"/>
          <w:sz w:val="28"/>
          <w:szCs w:val="28"/>
        </w:rPr>
        <w:t>С учетом того, что решением по гражданскому иску не определяется и не изменяется уголовно-правовой статус лиц, в отношении которых он</w:t>
      </w:r>
      <w:r w:rsidR="001D76E7">
        <w:rPr>
          <w:rFonts w:ascii="Times New Roman" w:hAnsi="Times New Roman"/>
          <w:sz w:val="28"/>
          <w:szCs w:val="28"/>
        </w:rPr>
        <w:t>о</w:t>
      </w:r>
      <w:r w:rsidRPr="006B5487">
        <w:rPr>
          <w:rFonts w:ascii="Times New Roman" w:hAnsi="Times New Roman"/>
          <w:sz w:val="28"/>
          <w:szCs w:val="28"/>
        </w:rPr>
        <w:t xml:space="preserve"> принят</w:t>
      </w:r>
      <w:r w:rsidR="001D76E7">
        <w:rPr>
          <w:rFonts w:ascii="Times New Roman" w:hAnsi="Times New Roman"/>
          <w:sz w:val="28"/>
          <w:szCs w:val="28"/>
        </w:rPr>
        <w:t>о</w:t>
      </w:r>
      <w:r w:rsidRPr="006B5487">
        <w:rPr>
          <w:rFonts w:ascii="Times New Roman" w:hAnsi="Times New Roman"/>
          <w:sz w:val="28"/>
          <w:szCs w:val="28"/>
        </w:rPr>
        <w:t xml:space="preserve">, суд кассационной инстанции по представлению прокурора либо жалобе потерпевшего, частного обвинителя, </w:t>
      </w:r>
      <w:r w:rsidRPr="006B5487">
        <w:rPr>
          <w:rFonts w:ascii="Times New Roman" w:hAnsi="Times New Roman"/>
          <w:bCs/>
          <w:sz w:val="28"/>
          <w:szCs w:val="28"/>
        </w:rPr>
        <w:t xml:space="preserve">гражданского </w:t>
      </w:r>
      <w:r>
        <w:rPr>
          <w:rFonts w:ascii="Times New Roman" w:hAnsi="Times New Roman"/>
          <w:bCs/>
          <w:sz w:val="28"/>
          <w:szCs w:val="28"/>
        </w:rPr>
        <w:t xml:space="preserve"> </w:t>
      </w:r>
      <w:r w:rsidRPr="00FD4575">
        <w:rPr>
          <w:rFonts w:ascii="Times New Roman" w:hAnsi="Times New Roman"/>
          <w:bCs/>
          <w:sz w:val="28"/>
          <w:szCs w:val="28"/>
        </w:rPr>
        <w:t>истца,</w:t>
      </w:r>
      <w:r w:rsidRPr="006B5487">
        <w:rPr>
          <w:rFonts w:ascii="Times New Roman" w:hAnsi="Times New Roman"/>
          <w:bCs/>
          <w:sz w:val="28"/>
          <w:szCs w:val="28"/>
        </w:rPr>
        <w:t xml:space="preserve"> их законных представителей и (или) представителей вправе при наличии оснований принять решение об отмене приговора в части гражданского иска для </w:t>
      </w:r>
      <w:r w:rsidRPr="006B5487">
        <w:rPr>
          <w:rFonts w:ascii="Times New Roman" w:hAnsi="Times New Roman"/>
          <w:sz w:val="28"/>
          <w:szCs w:val="28"/>
        </w:rPr>
        <w:t>увеличения размера возмещения материального ущерба и</w:t>
      </w:r>
      <w:proofErr w:type="gramEnd"/>
      <w:r w:rsidRPr="006B5487">
        <w:rPr>
          <w:rFonts w:ascii="Times New Roman" w:hAnsi="Times New Roman"/>
          <w:sz w:val="28"/>
          <w:szCs w:val="28"/>
        </w:rPr>
        <w:t xml:space="preserve"> компенсации морального вреда</w:t>
      </w:r>
      <w:r w:rsidRPr="006B5487">
        <w:rPr>
          <w:rFonts w:ascii="Times New Roman" w:hAnsi="Times New Roman"/>
          <w:bCs/>
          <w:sz w:val="28"/>
          <w:szCs w:val="28"/>
        </w:rPr>
        <w:t xml:space="preserve"> с направле</w:t>
      </w:r>
      <w:r w:rsidRPr="006B5487">
        <w:rPr>
          <w:rFonts w:ascii="Times New Roman" w:hAnsi="Times New Roman"/>
          <w:sz w:val="28"/>
          <w:szCs w:val="28"/>
        </w:rPr>
        <w:t xml:space="preserve">нием его в этой части для рассмотрения в порядке гражданского судопроизводства и по истечении одного года со дня вступления его в законную силу. </w:t>
      </w:r>
    </w:p>
    <w:p w:rsidR="00F02E9C" w:rsidRDefault="00F02E9C" w:rsidP="00F02E9C">
      <w:pPr>
        <w:spacing w:after="0" w:line="240" w:lineRule="auto"/>
        <w:ind w:firstLine="709"/>
        <w:jc w:val="center"/>
        <w:rPr>
          <w:rFonts w:ascii="Times New Roman" w:hAnsi="Times New Roman"/>
          <w:b/>
          <w:i/>
          <w:sz w:val="28"/>
          <w:szCs w:val="28"/>
        </w:rPr>
      </w:pPr>
    </w:p>
    <w:p w:rsidR="00F02E9C" w:rsidRPr="00DA7864" w:rsidRDefault="00DA7864" w:rsidP="00F02E9C">
      <w:pPr>
        <w:spacing w:after="0" w:line="240" w:lineRule="auto"/>
        <w:jc w:val="center"/>
        <w:rPr>
          <w:rFonts w:ascii="Times New Roman" w:hAnsi="Times New Roman"/>
          <w:b/>
          <w:sz w:val="28"/>
          <w:szCs w:val="28"/>
        </w:rPr>
      </w:pPr>
      <w:r w:rsidRPr="00DA7864">
        <w:rPr>
          <w:rFonts w:ascii="Times New Roman" w:hAnsi="Times New Roman"/>
          <w:b/>
          <w:sz w:val="28"/>
          <w:szCs w:val="28"/>
        </w:rPr>
        <w:t>З</w:t>
      </w:r>
      <w:r w:rsidR="00F02E9C" w:rsidRPr="00DA7864">
        <w:rPr>
          <w:rFonts w:ascii="Times New Roman" w:hAnsi="Times New Roman"/>
          <w:b/>
          <w:sz w:val="28"/>
          <w:szCs w:val="28"/>
        </w:rPr>
        <w:t>аключительные положения</w:t>
      </w:r>
    </w:p>
    <w:p w:rsidR="00F02E9C" w:rsidRPr="00D92285" w:rsidRDefault="00F02E9C" w:rsidP="00F02E9C">
      <w:pPr>
        <w:spacing w:after="0" w:line="240" w:lineRule="auto"/>
        <w:ind w:firstLine="709"/>
        <w:jc w:val="center"/>
        <w:rPr>
          <w:rFonts w:ascii="Times New Roman" w:hAnsi="Times New Roman"/>
          <w:b/>
          <w:i/>
          <w:sz w:val="28"/>
          <w:szCs w:val="28"/>
        </w:rPr>
      </w:pPr>
    </w:p>
    <w:p w:rsidR="00F02E9C" w:rsidRPr="0025555B" w:rsidRDefault="00F02E9C" w:rsidP="00F02E9C">
      <w:pPr>
        <w:spacing w:after="0" w:line="240" w:lineRule="auto"/>
        <w:ind w:firstLine="709"/>
        <w:jc w:val="both"/>
        <w:rPr>
          <w:rFonts w:ascii="Times New Roman" w:hAnsi="Times New Roman"/>
          <w:color w:val="00B0F0"/>
          <w:sz w:val="28"/>
          <w:szCs w:val="28"/>
        </w:rPr>
      </w:pPr>
      <w:r>
        <w:rPr>
          <w:rFonts w:ascii="Times New Roman" w:hAnsi="Times New Roman"/>
          <w:sz w:val="28"/>
          <w:szCs w:val="28"/>
        </w:rPr>
        <w:t>3</w:t>
      </w:r>
      <w:r w:rsidR="007A33A3">
        <w:rPr>
          <w:rFonts w:ascii="Times New Roman" w:hAnsi="Times New Roman"/>
          <w:sz w:val="28"/>
          <w:szCs w:val="28"/>
        </w:rPr>
        <w:t>4</w:t>
      </w:r>
      <w:r w:rsidRPr="00B109A1">
        <w:rPr>
          <w:rFonts w:ascii="Times New Roman" w:hAnsi="Times New Roman"/>
          <w:sz w:val="28"/>
          <w:szCs w:val="28"/>
        </w:rPr>
        <w:t xml:space="preserve">. </w:t>
      </w:r>
      <w:proofErr w:type="gramStart"/>
      <w:r w:rsidRPr="00B109A1">
        <w:rPr>
          <w:rFonts w:ascii="Times New Roman" w:hAnsi="Times New Roman"/>
          <w:sz w:val="28"/>
          <w:szCs w:val="28"/>
        </w:rPr>
        <w:t>Рекомендовать судам апелляционной и кассационной инстанций реагировать на каждый случай необоснованного отказа потерпевшему и гражданскому истцу в правосудии по гражданскому иску</w:t>
      </w:r>
      <w:r>
        <w:rPr>
          <w:rFonts w:ascii="Times New Roman" w:hAnsi="Times New Roman"/>
          <w:sz w:val="28"/>
          <w:szCs w:val="28"/>
        </w:rPr>
        <w:t>,</w:t>
      </w:r>
      <w:r w:rsidRPr="00BA69EF">
        <w:rPr>
          <w:rFonts w:eastAsia="Calibri"/>
          <w:iCs/>
          <w:szCs w:val="28"/>
          <w:lang w:eastAsia="en-US"/>
        </w:rPr>
        <w:t xml:space="preserve"> </w:t>
      </w:r>
      <w:r>
        <w:rPr>
          <w:rFonts w:ascii="Times New Roman" w:hAnsi="Times New Roman"/>
          <w:sz w:val="28"/>
          <w:szCs w:val="28"/>
        </w:rPr>
        <w:t>в необходимых случаях</w:t>
      </w:r>
      <w:r w:rsidRPr="00B109A1">
        <w:rPr>
          <w:rFonts w:ascii="Times New Roman" w:hAnsi="Times New Roman"/>
          <w:sz w:val="28"/>
          <w:szCs w:val="28"/>
        </w:rPr>
        <w:t xml:space="preserve"> при наличии оснований, предусмотренных частью 4 статьи 29 УПК</w:t>
      </w:r>
      <w:r w:rsidR="005802E4">
        <w:rPr>
          <w:rFonts w:ascii="Times New Roman" w:hAnsi="Times New Roman"/>
          <w:sz w:val="28"/>
          <w:szCs w:val="28"/>
        </w:rPr>
        <w:t> </w:t>
      </w:r>
      <w:r w:rsidRPr="006B5487">
        <w:rPr>
          <w:rFonts w:ascii="Times New Roman" w:hAnsi="Times New Roman"/>
          <w:sz w:val="28"/>
          <w:szCs w:val="28"/>
        </w:rPr>
        <w:t xml:space="preserve">РФ, в том числе при установлении факта необоснованной </w:t>
      </w:r>
      <w:r w:rsidRPr="006B5487">
        <w:rPr>
          <w:rFonts w:eastAsia="Calibri"/>
          <w:iCs/>
          <w:szCs w:val="28"/>
          <w:lang w:eastAsia="en-US"/>
        </w:rPr>
        <w:t xml:space="preserve"> </w:t>
      </w:r>
      <w:r w:rsidRPr="006B5487">
        <w:rPr>
          <w:rFonts w:ascii="Times New Roman" w:eastAsia="Calibri" w:hAnsi="Times New Roman"/>
          <w:iCs/>
          <w:sz w:val="28"/>
          <w:szCs w:val="28"/>
          <w:lang w:eastAsia="en-US"/>
        </w:rPr>
        <w:t>передачи вопроса о размере возмещения для рассмотрения в порядке гражданского судопроизводства</w:t>
      </w:r>
      <w:r w:rsidRPr="006B5487">
        <w:rPr>
          <w:rFonts w:ascii="Times New Roman" w:hAnsi="Times New Roman"/>
          <w:sz w:val="28"/>
          <w:szCs w:val="28"/>
        </w:rPr>
        <w:t>,</w:t>
      </w:r>
      <w:r w:rsidRPr="00B109A1">
        <w:rPr>
          <w:rFonts w:ascii="Times New Roman" w:hAnsi="Times New Roman"/>
          <w:sz w:val="28"/>
          <w:szCs w:val="28"/>
        </w:rPr>
        <w:t xml:space="preserve"> выносить частные определения (постановления) в адрес нижестоящих судов. </w:t>
      </w:r>
      <w:proofErr w:type="gramEnd"/>
    </w:p>
    <w:p w:rsidR="00F02E9C" w:rsidRPr="00B109A1" w:rsidRDefault="00F02E9C" w:rsidP="00F02E9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lastRenderedPageBreak/>
        <w:t>3</w:t>
      </w:r>
      <w:r w:rsidR="007A33A3">
        <w:rPr>
          <w:rFonts w:ascii="Times New Roman" w:hAnsi="Times New Roman"/>
          <w:sz w:val="28"/>
          <w:szCs w:val="28"/>
        </w:rPr>
        <w:t>5</w:t>
      </w:r>
      <w:r w:rsidRPr="00B109A1">
        <w:rPr>
          <w:rFonts w:ascii="Times New Roman" w:hAnsi="Times New Roman"/>
          <w:sz w:val="28"/>
          <w:szCs w:val="28"/>
        </w:rPr>
        <w:t xml:space="preserve">. </w:t>
      </w:r>
      <w:r w:rsidRPr="00B109A1">
        <w:rPr>
          <w:rFonts w:ascii="Times New Roman" w:eastAsia="Calibri" w:hAnsi="Times New Roman"/>
          <w:sz w:val="28"/>
          <w:szCs w:val="28"/>
        </w:rPr>
        <w:t>В связи с принятием настоящего постановления</w:t>
      </w:r>
      <w:r w:rsidR="00CA33F6">
        <w:rPr>
          <w:rFonts w:ascii="Times New Roman" w:eastAsia="Calibri" w:hAnsi="Times New Roman"/>
          <w:sz w:val="28"/>
          <w:szCs w:val="28"/>
        </w:rPr>
        <w:t xml:space="preserve"> </w:t>
      </w:r>
      <w:r w:rsidRPr="00B109A1">
        <w:rPr>
          <w:rFonts w:ascii="Times New Roman" w:eastAsia="Calibri" w:hAnsi="Times New Roman"/>
          <w:sz w:val="28"/>
          <w:szCs w:val="28"/>
        </w:rPr>
        <w:t>признать не действующими на территории Российской Федерации:</w:t>
      </w:r>
    </w:p>
    <w:p w:rsidR="00F02E9C" w:rsidRPr="00B109A1" w:rsidRDefault="00F02E9C" w:rsidP="00F02E9C">
      <w:pPr>
        <w:autoSpaceDE w:val="0"/>
        <w:autoSpaceDN w:val="0"/>
        <w:adjustRightInd w:val="0"/>
        <w:spacing w:after="0" w:line="240" w:lineRule="auto"/>
        <w:ind w:firstLine="709"/>
        <w:jc w:val="both"/>
        <w:rPr>
          <w:rFonts w:ascii="Times New Roman" w:hAnsi="Times New Roman"/>
          <w:sz w:val="28"/>
          <w:szCs w:val="28"/>
        </w:rPr>
      </w:pPr>
      <w:r w:rsidRPr="00B109A1">
        <w:rPr>
          <w:rFonts w:ascii="Times New Roman" w:eastAsia="Calibri" w:hAnsi="Times New Roman"/>
          <w:sz w:val="28"/>
          <w:szCs w:val="28"/>
        </w:rPr>
        <w:t>п</w:t>
      </w:r>
      <w:r w:rsidRPr="00B109A1">
        <w:rPr>
          <w:rFonts w:ascii="Times New Roman" w:hAnsi="Times New Roman"/>
          <w:sz w:val="28"/>
          <w:szCs w:val="28"/>
        </w:rPr>
        <w:t>остановление</w:t>
      </w:r>
      <w:r w:rsidRPr="00B109A1">
        <w:rPr>
          <w:rFonts w:ascii="Times New Roman" w:eastAsia="Calibri" w:hAnsi="Times New Roman"/>
          <w:sz w:val="28"/>
          <w:szCs w:val="28"/>
        </w:rPr>
        <w:t xml:space="preserve"> Пленума Верховного Суда СССР от 23 марта 1979 года № 1 </w:t>
      </w:r>
      <w:r w:rsidRPr="00B109A1">
        <w:rPr>
          <w:rFonts w:ascii="Times New Roman" w:hAnsi="Times New Roman"/>
          <w:sz w:val="28"/>
          <w:szCs w:val="28"/>
        </w:rPr>
        <w:t>«О практике применения судами законодательства о возмещении материального ущерба, причиненного преступлением» с изменениями, внесенными постановлением Пленума Верховного Суда СССР от 26 апреля 1984 года № 7;</w:t>
      </w:r>
    </w:p>
    <w:p w:rsidR="00F02E9C" w:rsidRPr="00B109A1" w:rsidRDefault="00F02E9C" w:rsidP="00F02E9C">
      <w:pPr>
        <w:pStyle w:val="a5"/>
        <w:ind w:firstLine="709"/>
        <w:jc w:val="both"/>
        <w:rPr>
          <w:sz w:val="28"/>
          <w:szCs w:val="28"/>
        </w:rPr>
      </w:pPr>
      <w:r w:rsidRPr="00B109A1">
        <w:rPr>
          <w:sz w:val="28"/>
          <w:szCs w:val="28"/>
        </w:rPr>
        <w:t>постановление Пленума Верховного Суда СССР от 13 декабря 1974</w:t>
      </w:r>
      <w:r w:rsidR="00E7791B">
        <w:rPr>
          <w:sz w:val="28"/>
          <w:szCs w:val="28"/>
        </w:rPr>
        <w:t> </w:t>
      </w:r>
      <w:r w:rsidRPr="00B109A1">
        <w:rPr>
          <w:sz w:val="28"/>
          <w:szCs w:val="28"/>
        </w:rPr>
        <w:t>года № 9 «О практике применения судами Указа Президиума Верховного Совета СССР от 25 июня 1973 г. «О возмещении средств, затраченных на лечение граждан, потерпевших от преступных действий»</w:t>
      </w:r>
      <w:r w:rsidR="005A7550">
        <w:rPr>
          <w:sz w:val="28"/>
          <w:szCs w:val="28"/>
        </w:rPr>
        <w:t>.</w:t>
      </w:r>
    </w:p>
    <w:p w:rsidR="00F02E9C" w:rsidRDefault="00F02E9C" w:rsidP="00F02E9C">
      <w:pPr>
        <w:pStyle w:val="a5"/>
        <w:ind w:firstLine="709"/>
        <w:jc w:val="both"/>
        <w:rPr>
          <w:i/>
          <w:sz w:val="28"/>
          <w:szCs w:val="28"/>
        </w:rPr>
      </w:pPr>
    </w:p>
    <w:p w:rsidR="005802E4" w:rsidRDefault="005802E4" w:rsidP="00F02E9C">
      <w:pPr>
        <w:pStyle w:val="a5"/>
        <w:ind w:firstLine="709"/>
        <w:jc w:val="both"/>
        <w:rPr>
          <w:i/>
          <w:sz w:val="28"/>
          <w:szCs w:val="28"/>
        </w:rPr>
      </w:pPr>
    </w:p>
    <w:p w:rsidR="00437ABC" w:rsidRPr="00B109A1" w:rsidRDefault="00437ABC" w:rsidP="00F02E9C">
      <w:pPr>
        <w:pStyle w:val="a5"/>
        <w:ind w:firstLine="709"/>
        <w:jc w:val="both"/>
        <w:rPr>
          <w:i/>
          <w:sz w:val="28"/>
          <w:szCs w:val="28"/>
        </w:rPr>
      </w:pPr>
    </w:p>
    <w:tbl>
      <w:tblPr>
        <w:tblW w:w="0" w:type="auto"/>
        <w:tblLook w:val="01E0"/>
      </w:tblPr>
      <w:tblGrid>
        <w:gridCol w:w="4796"/>
        <w:gridCol w:w="4775"/>
      </w:tblGrid>
      <w:tr w:rsidR="00F02E9C" w:rsidRPr="00857DA7" w:rsidTr="00437ABC">
        <w:tc>
          <w:tcPr>
            <w:tcW w:w="4796" w:type="dxa"/>
          </w:tcPr>
          <w:p w:rsidR="00F02E9C" w:rsidRPr="00857DA7" w:rsidRDefault="00F02E9C" w:rsidP="005802E4">
            <w:pPr>
              <w:shd w:val="clear" w:color="auto" w:fill="FFFFFF"/>
              <w:spacing w:after="0" w:line="240" w:lineRule="auto"/>
              <w:rPr>
                <w:rFonts w:ascii="Times New Roman" w:hAnsi="Times New Roman"/>
                <w:sz w:val="28"/>
                <w:szCs w:val="28"/>
              </w:rPr>
            </w:pPr>
            <w:r w:rsidRPr="00857DA7">
              <w:rPr>
                <w:rFonts w:ascii="Times New Roman" w:hAnsi="Times New Roman"/>
                <w:sz w:val="28"/>
                <w:szCs w:val="28"/>
              </w:rPr>
              <w:t>Председатель Верховного Суда</w:t>
            </w:r>
          </w:p>
          <w:p w:rsidR="00F02E9C" w:rsidRPr="00857DA7" w:rsidRDefault="00F02E9C" w:rsidP="005802E4">
            <w:pPr>
              <w:pStyle w:val="31"/>
              <w:spacing w:after="0" w:line="240" w:lineRule="auto"/>
              <w:ind w:left="0"/>
              <w:rPr>
                <w:rFonts w:ascii="Times New Roman" w:hAnsi="Times New Roman"/>
                <w:sz w:val="28"/>
                <w:szCs w:val="28"/>
              </w:rPr>
            </w:pPr>
            <w:r w:rsidRPr="00857DA7">
              <w:rPr>
                <w:rFonts w:ascii="Times New Roman" w:hAnsi="Times New Roman"/>
                <w:sz w:val="28"/>
                <w:szCs w:val="28"/>
              </w:rPr>
              <w:t>Российской Федерации</w:t>
            </w:r>
          </w:p>
        </w:tc>
        <w:tc>
          <w:tcPr>
            <w:tcW w:w="4775" w:type="dxa"/>
          </w:tcPr>
          <w:p w:rsidR="00F02E9C" w:rsidRPr="00857DA7" w:rsidRDefault="00F02E9C" w:rsidP="008313B3">
            <w:pPr>
              <w:pStyle w:val="31"/>
              <w:spacing w:after="0" w:line="240" w:lineRule="auto"/>
              <w:ind w:left="0" w:firstLine="709"/>
              <w:jc w:val="right"/>
              <w:rPr>
                <w:rFonts w:ascii="Times New Roman" w:hAnsi="Times New Roman"/>
                <w:sz w:val="28"/>
                <w:szCs w:val="28"/>
              </w:rPr>
            </w:pPr>
          </w:p>
          <w:p w:rsidR="00F02E9C" w:rsidRPr="00857DA7" w:rsidRDefault="00F02E9C" w:rsidP="008313B3">
            <w:pPr>
              <w:pStyle w:val="31"/>
              <w:spacing w:after="0" w:line="240" w:lineRule="auto"/>
              <w:ind w:left="0" w:firstLine="709"/>
              <w:jc w:val="right"/>
              <w:rPr>
                <w:rFonts w:ascii="Times New Roman" w:hAnsi="Times New Roman"/>
                <w:sz w:val="28"/>
                <w:szCs w:val="28"/>
              </w:rPr>
            </w:pPr>
            <w:r w:rsidRPr="00857DA7">
              <w:rPr>
                <w:rFonts w:ascii="Times New Roman" w:hAnsi="Times New Roman"/>
                <w:sz w:val="28"/>
                <w:szCs w:val="28"/>
              </w:rPr>
              <w:t>В.М. Лебедев</w:t>
            </w:r>
          </w:p>
        </w:tc>
      </w:tr>
      <w:tr w:rsidR="00F02E9C" w:rsidRPr="00857DA7" w:rsidTr="00437ABC">
        <w:tc>
          <w:tcPr>
            <w:tcW w:w="4796" w:type="dxa"/>
          </w:tcPr>
          <w:p w:rsidR="00F02E9C" w:rsidRDefault="00F02E9C" w:rsidP="005802E4">
            <w:pPr>
              <w:shd w:val="clear" w:color="auto" w:fill="FFFFFF"/>
              <w:spacing w:after="0" w:line="240" w:lineRule="auto"/>
              <w:rPr>
                <w:rFonts w:ascii="Times New Roman" w:hAnsi="Times New Roman"/>
                <w:sz w:val="28"/>
                <w:szCs w:val="28"/>
              </w:rPr>
            </w:pPr>
          </w:p>
          <w:p w:rsidR="005802E4" w:rsidRPr="00857DA7" w:rsidRDefault="005802E4" w:rsidP="005802E4">
            <w:pPr>
              <w:shd w:val="clear" w:color="auto" w:fill="FFFFFF"/>
              <w:spacing w:after="0" w:line="240" w:lineRule="auto"/>
              <w:rPr>
                <w:rFonts w:ascii="Times New Roman" w:hAnsi="Times New Roman"/>
                <w:sz w:val="28"/>
                <w:szCs w:val="28"/>
              </w:rPr>
            </w:pPr>
          </w:p>
        </w:tc>
        <w:tc>
          <w:tcPr>
            <w:tcW w:w="4775" w:type="dxa"/>
          </w:tcPr>
          <w:p w:rsidR="00F02E9C" w:rsidRPr="00857DA7" w:rsidRDefault="00F02E9C" w:rsidP="008313B3">
            <w:pPr>
              <w:pStyle w:val="31"/>
              <w:spacing w:after="0" w:line="240" w:lineRule="auto"/>
              <w:ind w:left="0" w:firstLine="709"/>
              <w:jc w:val="right"/>
              <w:rPr>
                <w:rFonts w:ascii="Times New Roman" w:hAnsi="Times New Roman"/>
                <w:sz w:val="28"/>
                <w:szCs w:val="28"/>
              </w:rPr>
            </w:pPr>
          </w:p>
        </w:tc>
      </w:tr>
      <w:tr w:rsidR="00F02E9C" w:rsidRPr="00857DA7" w:rsidTr="00437ABC">
        <w:tc>
          <w:tcPr>
            <w:tcW w:w="4796" w:type="dxa"/>
          </w:tcPr>
          <w:p w:rsidR="00F02E9C" w:rsidRPr="00857DA7" w:rsidRDefault="00F02E9C" w:rsidP="005802E4">
            <w:pPr>
              <w:shd w:val="clear" w:color="auto" w:fill="FFFFFF"/>
              <w:spacing w:after="0" w:line="240" w:lineRule="auto"/>
              <w:rPr>
                <w:rFonts w:ascii="Times New Roman" w:hAnsi="Times New Roman"/>
                <w:sz w:val="28"/>
                <w:szCs w:val="28"/>
              </w:rPr>
            </w:pPr>
            <w:r w:rsidRPr="00857DA7">
              <w:rPr>
                <w:rFonts w:ascii="Times New Roman" w:hAnsi="Times New Roman"/>
                <w:sz w:val="28"/>
                <w:szCs w:val="28"/>
              </w:rPr>
              <w:t>Секретарь Пленума,</w:t>
            </w:r>
          </w:p>
          <w:p w:rsidR="00F02E9C" w:rsidRPr="00857DA7" w:rsidRDefault="00F02E9C" w:rsidP="005802E4">
            <w:pPr>
              <w:shd w:val="clear" w:color="auto" w:fill="FFFFFF"/>
              <w:spacing w:after="0" w:line="240" w:lineRule="auto"/>
              <w:rPr>
                <w:rFonts w:ascii="Times New Roman" w:hAnsi="Times New Roman"/>
                <w:sz w:val="28"/>
                <w:szCs w:val="28"/>
              </w:rPr>
            </w:pPr>
            <w:r w:rsidRPr="00857DA7">
              <w:rPr>
                <w:rFonts w:ascii="Times New Roman" w:hAnsi="Times New Roman"/>
                <w:sz w:val="28"/>
                <w:szCs w:val="28"/>
              </w:rPr>
              <w:t>судья Верховного Суда</w:t>
            </w:r>
          </w:p>
          <w:p w:rsidR="00F02E9C" w:rsidRPr="00857DA7" w:rsidRDefault="00F02E9C" w:rsidP="005802E4">
            <w:pPr>
              <w:pStyle w:val="31"/>
              <w:spacing w:after="0" w:line="240" w:lineRule="auto"/>
              <w:ind w:left="0"/>
              <w:rPr>
                <w:rFonts w:ascii="Times New Roman" w:hAnsi="Times New Roman"/>
                <w:sz w:val="28"/>
                <w:szCs w:val="28"/>
              </w:rPr>
            </w:pPr>
            <w:r w:rsidRPr="00857DA7">
              <w:rPr>
                <w:rFonts w:ascii="Times New Roman" w:hAnsi="Times New Roman"/>
                <w:sz w:val="28"/>
                <w:szCs w:val="28"/>
              </w:rPr>
              <w:t>Российской Федерации</w:t>
            </w:r>
          </w:p>
        </w:tc>
        <w:tc>
          <w:tcPr>
            <w:tcW w:w="4775" w:type="dxa"/>
          </w:tcPr>
          <w:p w:rsidR="00F02E9C" w:rsidRPr="00857DA7" w:rsidRDefault="00F02E9C" w:rsidP="008313B3">
            <w:pPr>
              <w:pStyle w:val="31"/>
              <w:spacing w:after="0" w:line="240" w:lineRule="auto"/>
              <w:ind w:left="0" w:firstLine="709"/>
              <w:jc w:val="right"/>
              <w:rPr>
                <w:rFonts w:ascii="Times New Roman" w:hAnsi="Times New Roman"/>
                <w:sz w:val="28"/>
                <w:szCs w:val="28"/>
              </w:rPr>
            </w:pPr>
          </w:p>
          <w:p w:rsidR="00F02E9C" w:rsidRPr="00857DA7" w:rsidRDefault="00F02E9C" w:rsidP="008313B3">
            <w:pPr>
              <w:pStyle w:val="31"/>
              <w:spacing w:after="0" w:line="240" w:lineRule="auto"/>
              <w:ind w:left="0" w:firstLine="709"/>
              <w:jc w:val="right"/>
              <w:rPr>
                <w:rFonts w:ascii="Times New Roman" w:hAnsi="Times New Roman"/>
                <w:sz w:val="28"/>
                <w:szCs w:val="28"/>
              </w:rPr>
            </w:pPr>
          </w:p>
          <w:p w:rsidR="00F02E9C" w:rsidRPr="00857DA7" w:rsidRDefault="00F02E9C" w:rsidP="008313B3">
            <w:pPr>
              <w:pStyle w:val="31"/>
              <w:spacing w:after="0" w:line="240" w:lineRule="auto"/>
              <w:ind w:left="0" w:firstLine="709"/>
              <w:jc w:val="right"/>
              <w:rPr>
                <w:rFonts w:ascii="Times New Roman" w:hAnsi="Times New Roman"/>
                <w:sz w:val="28"/>
                <w:szCs w:val="28"/>
              </w:rPr>
            </w:pPr>
            <w:r w:rsidRPr="00857DA7">
              <w:rPr>
                <w:rFonts w:ascii="Times New Roman" w:hAnsi="Times New Roman"/>
                <w:sz w:val="28"/>
                <w:szCs w:val="28"/>
              </w:rPr>
              <w:t>В.В. Момотов</w:t>
            </w:r>
          </w:p>
        </w:tc>
      </w:tr>
    </w:tbl>
    <w:p w:rsidR="00F02E9C" w:rsidRPr="00771C6C" w:rsidRDefault="00F02E9C" w:rsidP="00F02E9C">
      <w:pPr>
        <w:spacing w:after="0" w:line="240" w:lineRule="auto"/>
        <w:ind w:firstLine="709"/>
        <w:rPr>
          <w:rFonts w:ascii="Times New Roman" w:hAnsi="Times New Roman"/>
          <w:sz w:val="28"/>
          <w:szCs w:val="28"/>
        </w:rPr>
      </w:pPr>
    </w:p>
    <w:p w:rsidR="00F02E9C" w:rsidRDefault="00F02E9C" w:rsidP="00F02E9C">
      <w:pPr>
        <w:spacing w:after="0" w:line="240" w:lineRule="auto"/>
        <w:ind w:firstLine="709"/>
      </w:pPr>
    </w:p>
    <w:p w:rsidR="00F02E9C" w:rsidRPr="00795472" w:rsidRDefault="00F02E9C" w:rsidP="00F02E9C">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F02E9C" w:rsidRPr="00795472" w:rsidRDefault="00F02E9C" w:rsidP="00F02E9C">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F02E9C" w:rsidRPr="000C0A0D" w:rsidRDefault="00F02E9C" w:rsidP="00F02E9C">
      <w:pPr>
        <w:autoSpaceDE w:val="0"/>
        <w:autoSpaceDN w:val="0"/>
        <w:adjustRightInd w:val="0"/>
        <w:spacing w:after="0" w:line="240" w:lineRule="auto"/>
        <w:ind w:firstLine="709"/>
        <w:jc w:val="both"/>
        <w:rPr>
          <w:rFonts w:ascii="Times New Roman" w:hAnsi="Times New Roman"/>
          <w:b/>
          <w:bCs/>
          <w:sz w:val="28"/>
          <w:szCs w:val="28"/>
        </w:rPr>
      </w:pPr>
    </w:p>
    <w:p w:rsidR="00F02E9C" w:rsidRDefault="00F02E9C" w:rsidP="00F02E9C">
      <w:pPr>
        <w:spacing w:after="0" w:line="240" w:lineRule="auto"/>
        <w:ind w:firstLine="709"/>
      </w:pPr>
    </w:p>
    <w:p w:rsidR="00F02E9C" w:rsidRDefault="00F02E9C" w:rsidP="00F02E9C">
      <w:pPr>
        <w:spacing w:after="0" w:line="240" w:lineRule="auto"/>
        <w:ind w:firstLine="709"/>
      </w:pPr>
    </w:p>
    <w:p w:rsidR="00F02E9C" w:rsidRDefault="00F02E9C" w:rsidP="00F02E9C">
      <w:pPr>
        <w:spacing w:after="0" w:line="240" w:lineRule="auto"/>
        <w:ind w:firstLine="709"/>
      </w:pPr>
      <w:r>
        <w:t xml:space="preserve"> </w:t>
      </w:r>
    </w:p>
    <w:p w:rsidR="00F02E9C" w:rsidRDefault="00F02E9C" w:rsidP="00F02E9C">
      <w:pPr>
        <w:spacing w:after="0" w:line="240" w:lineRule="auto"/>
        <w:ind w:firstLine="709"/>
      </w:pPr>
    </w:p>
    <w:p w:rsidR="00F02E9C" w:rsidRDefault="00F02E9C" w:rsidP="00F02E9C">
      <w:pPr>
        <w:spacing w:after="0" w:line="240" w:lineRule="auto"/>
        <w:ind w:firstLine="709"/>
      </w:pPr>
    </w:p>
    <w:p w:rsidR="00F02E9C" w:rsidRDefault="00F02E9C" w:rsidP="00F02E9C"/>
    <w:p w:rsidR="00DF7671" w:rsidRDefault="00DF7671"/>
    <w:sectPr w:rsidR="00DF7671" w:rsidSect="008313B3">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310" w:rsidRDefault="001C0310" w:rsidP="003029C1">
      <w:pPr>
        <w:spacing w:after="0" w:line="240" w:lineRule="auto"/>
      </w:pPr>
      <w:r>
        <w:separator/>
      </w:r>
    </w:p>
  </w:endnote>
  <w:endnote w:type="continuationSeparator" w:id="0">
    <w:p w:rsidR="001C0310" w:rsidRDefault="001C0310" w:rsidP="00302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310" w:rsidRDefault="001C0310" w:rsidP="003029C1">
      <w:pPr>
        <w:spacing w:after="0" w:line="240" w:lineRule="auto"/>
      </w:pPr>
      <w:r>
        <w:separator/>
      </w:r>
    </w:p>
  </w:footnote>
  <w:footnote w:type="continuationSeparator" w:id="0">
    <w:p w:rsidR="001C0310" w:rsidRDefault="001C0310" w:rsidP="00302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B3" w:rsidRPr="00A35A60" w:rsidRDefault="0065479D" w:rsidP="00A35A60">
    <w:pPr>
      <w:pStyle w:val="a7"/>
      <w:spacing w:after="280"/>
      <w:jc w:val="center"/>
      <w:rPr>
        <w:rFonts w:ascii="Times New Roman" w:hAnsi="Times New Roman"/>
        <w:sz w:val="28"/>
        <w:szCs w:val="28"/>
      </w:rPr>
    </w:pPr>
    <w:r w:rsidRPr="007B618E">
      <w:rPr>
        <w:rFonts w:ascii="Times New Roman" w:hAnsi="Times New Roman"/>
        <w:sz w:val="28"/>
        <w:szCs w:val="28"/>
      </w:rPr>
      <w:fldChar w:fldCharType="begin"/>
    </w:r>
    <w:r w:rsidR="008313B3" w:rsidRPr="007B618E">
      <w:rPr>
        <w:rFonts w:ascii="Times New Roman" w:hAnsi="Times New Roman"/>
        <w:sz w:val="28"/>
        <w:szCs w:val="28"/>
      </w:rPr>
      <w:instrText xml:space="preserve"> PAGE   \* MERGEFORMAT </w:instrText>
    </w:r>
    <w:r w:rsidRPr="007B618E">
      <w:rPr>
        <w:rFonts w:ascii="Times New Roman" w:hAnsi="Times New Roman"/>
        <w:sz w:val="28"/>
        <w:szCs w:val="28"/>
      </w:rPr>
      <w:fldChar w:fldCharType="separate"/>
    </w:r>
    <w:r w:rsidR="004A7333">
      <w:rPr>
        <w:rFonts w:ascii="Times New Roman" w:hAnsi="Times New Roman"/>
        <w:noProof/>
        <w:sz w:val="28"/>
        <w:szCs w:val="28"/>
      </w:rPr>
      <w:t>12</w:t>
    </w:r>
    <w:r w:rsidRPr="007B618E">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2E9C"/>
    <w:rsid w:val="00023B53"/>
    <w:rsid w:val="000B2E9E"/>
    <w:rsid w:val="000C3FA2"/>
    <w:rsid w:val="000F5394"/>
    <w:rsid w:val="00176708"/>
    <w:rsid w:val="00192A5E"/>
    <w:rsid w:val="001A7905"/>
    <w:rsid w:val="001C0310"/>
    <w:rsid w:val="001D37BE"/>
    <w:rsid w:val="001D76E7"/>
    <w:rsid w:val="001E3B66"/>
    <w:rsid w:val="00221E52"/>
    <w:rsid w:val="00253681"/>
    <w:rsid w:val="002A484B"/>
    <w:rsid w:val="002B40E7"/>
    <w:rsid w:val="002C6283"/>
    <w:rsid w:val="002E3C8A"/>
    <w:rsid w:val="003029C1"/>
    <w:rsid w:val="003D5AC5"/>
    <w:rsid w:val="003F0EAD"/>
    <w:rsid w:val="00433F6C"/>
    <w:rsid w:val="00437ABC"/>
    <w:rsid w:val="004A7333"/>
    <w:rsid w:val="004C7B6F"/>
    <w:rsid w:val="004F2DF2"/>
    <w:rsid w:val="00573748"/>
    <w:rsid w:val="005802E4"/>
    <w:rsid w:val="005876C1"/>
    <w:rsid w:val="005879F2"/>
    <w:rsid w:val="0059042D"/>
    <w:rsid w:val="00595658"/>
    <w:rsid w:val="005A7550"/>
    <w:rsid w:val="005B4FBA"/>
    <w:rsid w:val="005F50E6"/>
    <w:rsid w:val="00610F84"/>
    <w:rsid w:val="00623AC0"/>
    <w:rsid w:val="00641D89"/>
    <w:rsid w:val="0065432B"/>
    <w:rsid w:val="0065479D"/>
    <w:rsid w:val="00692CA8"/>
    <w:rsid w:val="006B1914"/>
    <w:rsid w:val="006B2ADD"/>
    <w:rsid w:val="006B5AED"/>
    <w:rsid w:val="006C2B2F"/>
    <w:rsid w:val="007A33A3"/>
    <w:rsid w:val="007B618E"/>
    <w:rsid w:val="007E42AF"/>
    <w:rsid w:val="0080747D"/>
    <w:rsid w:val="00813406"/>
    <w:rsid w:val="008313B3"/>
    <w:rsid w:val="00843EFB"/>
    <w:rsid w:val="00852679"/>
    <w:rsid w:val="00867A64"/>
    <w:rsid w:val="008E5B66"/>
    <w:rsid w:val="008F78D4"/>
    <w:rsid w:val="00920CA2"/>
    <w:rsid w:val="00932755"/>
    <w:rsid w:val="00A007EA"/>
    <w:rsid w:val="00A10B62"/>
    <w:rsid w:val="00A22E3C"/>
    <w:rsid w:val="00A35A60"/>
    <w:rsid w:val="00AA0607"/>
    <w:rsid w:val="00AD3019"/>
    <w:rsid w:val="00AD66C8"/>
    <w:rsid w:val="00B00317"/>
    <w:rsid w:val="00B12D6C"/>
    <w:rsid w:val="00B24724"/>
    <w:rsid w:val="00B5006A"/>
    <w:rsid w:val="00B67794"/>
    <w:rsid w:val="00B82552"/>
    <w:rsid w:val="00BF64A9"/>
    <w:rsid w:val="00C52E35"/>
    <w:rsid w:val="00C61D29"/>
    <w:rsid w:val="00C8683B"/>
    <w:rsid w:val="00CA33F6"/>
    <w:rsid w:val="00CB3E3A"/>
    <w:rsid w:val="00CF79C9"/>
    <w:rsid w:val="00CF7AD6"/>
    <w:rsid w:val="00D259DB"/>
    <w:rsid w:val="00D42085"/>
    <w:rsid w:val="00D65ABE"/>
    <w:rsid w:val="00DA7864"/>
    <w:rsid w:val="00DB6D17"/>
    <w:rsid w:val="00DD2BF1"/>
    <w:rsid w:val="00DD5065"/>
    <w:rsid w:val="00DF554D"/>
    <w:rsid w:val="00DF7671"/>
    <w:rsid w:val="00E07685"/>
    <w:rsid w:val="00E2733B"/>
    <w:rsid w:val="00E35A6B"/>
    <w:rsid w:val="00E53405"/>
    <w:rsid w:val="00E63ECD"/>
    <w:rsid w:val="00E774B9"/>
    <w:rsid w:val="00E7791B"/>
    <w:rsid w:val="00EE3A09"/>
    <w:rsid w:val="00F02E9C"/>
    <w:rsid w:val="00F07C9B"/>
    <w:rsid w:val="00F14806"/>
    <w:rsid w:val="00F369FF"/>
    <w:rsid w:val="00F51E3C"/>
    <w:rsid w:val="00F55312"/>
    <w:rsid w:val="00FB0080"/>
    <w:rsid w:val="00FD0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9C"/>
    <w:pPr>
      <w:spacing w:after="160" w:line="259" w:lineRule="auto"/>
    </w:pPr>
    <w:rPr>
      <w:rFonts w:ascii="Calibri" w:eastAsia="Times New Roman" w:hAnsi="Calibri"/>
      <w:sz w:val="22"/>
      <w:szCs w:val="22"/>
    </w:rPr>
  </w:style>
  <w:style w:type="paragraph" w:styleId="3">
    <w:name w:val="heading 3"/>
    <w:basedOn w:val="a"/>
    <w:next w:val="a"/>
    <w:link w:val="30"/>
    <w:unhideWhenUsed/>
    <w:qFormat/>
    <w:rsid w:val="00F02E9C"/>
    <w:pPr>
      <w:keepNext/>
      <w:keepLines/>
      <w:spacing w:before="40" w:after="0"/>
      <w:outlineLvl w:val="2"/>
    </w:pPr>
    <w:rPr>
      <w:rFonts w:ascii="Calibri Light"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02E9C"/>
    <w:rPr>
      <w:rFonts w:ascii="Calibri Light" w:eastAsia="Times New Roman" w:hAnsi="Calibri Light"/>
      <w:color w:val="1F4D78"/>
      <w:sz w:val="24"/>
      <w:szCs w:val="24"/>
      <w:lang w:eastAsia="ru-RU"/>
    </w:rPr>
  </w:style>
  <w:style w:type="paragraph" w:styleId="a3">
    <w:name w:val="Body Text"/>
    <w:basedOn w:val="a"/>
    <w:link w:val="a4"/>
    <w:rsid w:val="00F02E9C"/>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rsid w:val="00F02E9C"/>
    <w:rPr>
      <w:rFonts w:eastAsia="Times New Roman"/>
      <w:szCs w:val="20"/>
      <w:lang w:eastAsia="ru-RU"/>
    </w:rPr>
  </w:style>
  <w:style w:type="paragraph" w:customStyle="1" w:styleId="ConsPlusNormal">
    <w:name w:val="ConsPlusNormal"/>
    <w:rsid w:val="00F02E9C"/>
    <w:pPr>
      <w:widowControl w:val="0"/>
      <w:autoSpaceDE w:val="0"/>
      <w:autoSpaceDN w:val="0"/>
    </w:pPr>
    <w:rPr>
      <w:rFonts w:eastAsia="Times New Roman"/>
      <w:sz w:val="28"/>
    </w:rPr>
  </w:style>
  <w:style w:type="paragraph" w:styleId="a5">
    <w:name w:val="No Spacing"/>
    <w:link w:val="a6"/>
    <w:uiPriority w:val="1"/>
    <w:qFormat/>
    <w:rsid w:val="00F02E9C"/>
    <w:rPr>
      <w:sz w:val="22"/>
      <w:szCs w:val="22"/>
    </w:rPr>
  </w:style>
  <w:style w:type="character" w:customStyle="1" w:styleId="a6">
    <w:name w:val="Без интервала Знак"/>
    <w:link w:val="a5"/>
    <w:uiPriority w:val="1"/>
    <w:rsid w:val="00F02E9C"/>
    <w:rPr>
      <w:sz w:val="22"/>
      <w:szCs w:val="22"/>
      <w:lang w:eastAsia="ru-RU" w:bidi="ar-SA"/>
    </w:rPr>
  </w:style>
  <w:style w:type="paragraph" w:styleId="31">
    <w:name w:val="Body Text Indent 3"/>
    <w:basedOn w:val="a"/>
    <w:link w:val="32"/>
    <w:unhideWhenUsed/>
    <w:rsid w:val="00F02E9C"/>
    <w:pPr>
      <w:spacing w:after="120"/>
      <w:ind w:left="283"/>
    </w:pPr>
    <w:rPr>
      <w:sz w:val="16"/>
      <w:szCs w:val="16"/>
    </w:rPr>
  </w:style>
  <w:style w:type="character" w:customStyle="1" w:styleId="32">
    <w:name w:val="Основной текст с отступом 3 Знак"/>
    <w:basedOn w:val="a0"/>
    <w:link w:val="31"/>
    <w:rsid w:val="00F02E9C"/>
    <w:rPr>
      <w:rFonts w:ascii="Calibri" w:eastAsia="Times New Roman" w:hAnsi="Calibri"/>
      <w:sz w:val="16"/>
      <w:szCs w:val="16"/>
      <w:lang w:eastAsia="ru-RU"/>
    </w:rPr>
  </w:style>
  <w:style w:type="paragraph" w:styleId="a7">
    <w:name w:val="header"/>
    <w:basedOn w:val="a"/>
    <w:link w:val="a8"/>
    <w:uiPriority w:val="99"/>
    <w:unhideWhenUsed/>
    <w:rsid w:val="00F02E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2E9C"/>
    <w:rPr>
      <w:rFonts w:ascii="Calibri" w:eastAsia="Times New Roman" w:hAnsi="Calibri"/>
      <w:sz w:val="22"/>
      <w:szCs w:val="22"/>
      <w:lang w:eastAsia="ru-RU"/>
    </w:rPr>
  </w:style>
  <w:style w:type="character" w:customStyle="1" w:styleId="2">
    <w:name w:val="Основной текст (2)_"/>
    <w:link w:val="20"/>
    <w:locked/>
    <w:rsid w:val="00DD2BF1"/>
    <w:rPr>
      <w:sz w:val="28"/>
      <w:szCs w:val="28"/>
      <w:shd w:val="clear" w:color="auto" w:fill="FFFFFF"/>
    </w:rPr>
  </w:style>
  <w:style w:type="paragraph" w:customStyle="1" w:styleId="20">
    <w:name w:val="Основной текст (2)"/>
    <w:basedOn w:val="a"/>
    <w:link w:val="2"/>
    <w:rsid w:val="00DD2BF1"/>
    <w:pPr>
      <w:widowControl w:val="0"/>
      <w:shd w:val="clear" w:color="auto" w:fill="FFFFFF"/>
      <w:spacing w:after="300" w:line="326" w:lineRule="exact"/>
      <w:jc w:val="both"/>
    </w:pPr>
    <w:rPr>
      <w:rFonts w:ascii="Times New Roman" w:eastAsia="Calibri" w:hAnsi="Times New Roman"/>
      <w:sz w:val="28"/>
      <w:szCs w:val="28"/>
    </w:rPr>
  </w:style>
  <w:style w:type="paragraph" w:styleId="a9">
    <w:name w:val="footnote text"/>
    <w:basedOn w:val="a"/>
    <w:link w:val="aa"/>
    <w:semiHidden/>
    <w:rsid w:val="00610F84"/>
    <w:pPr>
      <w:widowControl w:val="0"/>
      <w:spacing w:after="0" w:line="240" w:lineRule="auto"/>
    </w:pPr>
    <w:rPr>
      <w:rFonts w:ascii="Arial Unicode MS" w:eastAsia="Arial Unicode MS" w:hAnsi="Arial Unicode MS" w:cs="Arial Unicode MS"/>
      <w:color w:val="000000"/>
      <w:sz w:val="20"/>
      <w:szCs w:val="20"/>
    </w:rPr>
  </w:style>
  <w:style w:type="character" w:customStyle="1" w:styleId="aa">
    <w:name w:val="Текст сноски Знак"/>
    <w:basedOn w:val="a0"/>
    <w:link w:val="a9"/>
    <w:semiHidden/>
    <w:rsid w:val="00610F84"/>
    <w:rPr>
      <w:rFonts w:ascii="Arial Unicode MS" w:eastAsia="Arial Unicode MS" w:hAnsi="Arial Unicode MS" w:cs="Arial Unicode MS"/>
      <w:color w:val="000000"/>
    </w:rPr>
  </w:style>
  <w:style w:type="character" w:styleId="ab">
    <w:name w:val="footnote reference"/>
    <w:semiHidden/>
    <w:rsid w:val="00610F84"/>
    <w:rPr>
      <w:vertAlign w:val="superscript"/>
    </w:rPr>
  </w:style>
  <w:style w:type="paragraph" w:styleId="ac">
    <w:name w:val="footer"/>
    <w:basedOn w:val="a"/>
    <w:link w:val="ad"/>
    <w:uiPriority w:val="99"/>
    <w:semiHidden/>
    <w:unhideWhenUsed/>
    <w:rsid w:val="007B618E"/>
    <w:pPr>
      <w:tabs>
        <w:tab w:val="center" w:pos="4677"/>
        <w:tab w:val="right" w:pos="9355"/>
      </w:tabs>
    </w:pPr>
  </w:style>
  <w:style w:type="character" w:customStyle="1" w:styleId="ad">
    <w:name w:val="Нижний колонтитул Знак"/>
    <w:basedOn w:val="a0"/>
    <w:link w:val="ac"/>
    <w:uiPriority w:val="99"/>
    <w:semiHidden/>
    <w:rsid w:val="007B618E"/>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1A291996FE6986A743D01D876D0448C4964AA32B6E172F24D166CCA3E32A7580D9173D192F34F50160F869406624B1D1F729DB7818C303Ar9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F097B90649321367B8EE3205EEFC08E19202948F0BC86675E1377A8D5A8538290C83BEF24748AFD6E29C0A0E2B7C2EE7C2FB913ECC7FA1F7AF" TargetMode="External"/><Relationship Id="rId12" Type="http://schemas.openxmlformats.org/officeDocument/2006/relationships/hyperlink" Target="consultantplus://offline/ref=A621A291996FE6986A743D01D876D0448C4964AA32B6E172F24D166CCA3E32A7580D9173D192F54E5A160F869406624B1D1F729DB7818C303Ar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567A3C04B498E769DD501F37E19DA5F7E02B7FA60DBB8FD329DDD77FF6B8E7699FE67A343F7DF13D2095BD192E9F4D917BFA24D538358E15mBK" TargetMode="External"/><Relationship Id="rId11" Type="http://schemas.openxmlformats.org/officeDocument/2006/relationships/hyperlink" Target="consultantplus://offline/ref=A621A291996FE6986A743D01D876D0448C4964AA32B6E172F24D166CCA3E32A7580D9173D192F54C5B160F869406624B1D1F729DB7818C303Ar9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A621A291996FE6986A743D01D876D0448C4964AA32B6E172F24D166CCA3E32A7580D9173D192F3455A160F869406624B1D1F729DB7818C303Ar9H" TargetMode="External"/><Relationship Id="rId4" Type="http://schemas.openxmlformats.org/officeDocument/2006/relationships/footnotes" Target="footnotes.xml"/><Relationship Id="rId9" Type="http://schemas.openxmlformats.org/officeDocument/2006/relationships/hyperlink" Target="consultantplus://offline/ref=A621A291996FE6986A743D01D876D0448C4964AA32B6E172F24D166CCA3E32A7580D9173D192F34B51160F869406624B1D1F729DB7818C303A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4325</Words>
  <Characters>24659</Characters>
  <Application>Microsoft Office Word</Application>
  <DocSecurity>0</DocSecurity>
  <Lines>205</Lines>
  <Paragraphs>57</Paragraphs>
  <ScaleCrop>false</ScaleCrop>
  <Company>Supreme Court of RF</Company>
  <LinksUpToDate>false</LinksUpToDate>
  <CharactersWithSpaces>28927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Технологическая УЗ для администрирование клиентских </cp:lastModifiedBy>
  <cp:revision>8</cp:revision>
  <dcterms:created xsi:type="dcterms:W3CDTF">2020-06-16T11:53:00Z</dcterms:created>
  <dcterms:modified xsi:type="dcterms:W3CDTF">2020-06-22T08:32:00Z</dcterms:modified>
</cp:coreProperties>
</file>